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153B" w14:textId="77777777" w:rsidR="00FA7846" w:rsidRPr="00D93EC6" w:rsidRDefault="00FA7846" w:rsidP="00FA7846">
      <w:pPr>
        <w:rPr>
          <w:sz w:val="2"/>
          <w:lang w:val="en-US"/>
        </w:rPr>
      </w:pPr>
    </w:p>
    <w:p w14:paraId="49114037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66"/>
        <w:gridCol w:w="3258"/>
      </w:tblGrid>
      <w:tr w:rsidR="00657593" w14:paraId="7DE7E3FD" w14:textId="77777777" w:rsidTr="00D93EC6">
        <w:trPr>
          <w:trHeight w:val="851"/>
        </w:trPr>
        <w:tc>
          <w:tcPr>
            <w:tcW w:w="3284" w:type="dxa"/>
          </w:tcPr>
          <w:p w14:paraId="35D95845" w14:textId="77777777" w:rsidR="00657593" w:rsidRDefault="00657593" w:rsidP="00D93EC6"/>
        </w:tc>
        <w:tc>
          <w:tcPr>
            <w:tcW w:w="3285" w:type="dxa"/>
            <w:vMerge w:val="restart"/>
          </w:tcPr>
          <w:p w14:paraId="6E1C242F" w14:textId="77777777" w:rsidR="00657593" w:rsidRDefault="00657593" w:rsidP="00D93EC6">
            <w:pPr>
              <w:jc w:val="center"/>
            </w:pPr>
            <w:r>
              <w:object w:dxaOrig="1595" w:dyaOrig="2201" w14:anchorId="0BAF53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48pt" o:ole="">
                  <v:imagedata r:id="rId12" o:title=""/>
                </v:shape>
                <o:OLEObject Type="Embed" ProgID="CorelDraw.Graphic.16" ShapeID="_x0000_i1025" DrawAspect="Content" ObjectID="_1747727573" r:id="rId13"/>
              </w:object>
            </w:r>
          </w:p>
        </w:tc>
        <w:tc>
          <w:tcPr>
            <w:tcW w:w="3285" w:type="dxa"/>
          </w:tcPr>
          <w:p w14:paraId="48A5061A" w14:textId="77B23228" w:rsidR="00657593" w:rsidRDefault="00657593" w:rsidP="00D93EC6"/>
        </w:tc>
      </w:tr>
      <w:tr w:rsidR="00657593" w14:paraId="0769E87A" w14:textId="77777777" w:rsidTr="00D93EC6">
        <w:tc>
          <w:tcPr>
            <w:tcW w:w="3284" w:type="dxa"/>
          </w:tcPr>
          <w:p w14:paraId="44226B3A" w14:textId="77777777" w:rsidR="00657593" w:rsidRDefault="00657593" w:rsidP="00D93EC6"/>
        </w:tc>
        <w:tc>
          <w:tcPr>
            <w:tcW w:w="3285" w:type="dxa"/>
            <w:vMerge/>
          </w:tcPr>
          <w:p w14:paraId="777875E5" w14:textId="77777777" w:rsidR="00657593" w:rsidRDefault="00657593" w:rsidP="00D93EC6"/>
        </w:tc>
        <w:tc>
          <w:tcPr>
            <w:tcW w:w="3285" w:type="dxa"/>
          </w:tcPr>
          <w:p w14:paraId="634FCC9F" w14:textId="77777777" w:rsidR="00657593" w:rsidRDefault="00657593" w:rsidP="00D93EC6"/>
        </w:tc>
      </w:tr>
      <w:tr w:rsidR="00657593" w14:paraId="517D8F26" w14:textId="77777777" w:rsidTr="00D93EC6">
        <w:tc>
          <w:tcPr>
            <w:tcW w:w="9854" w:type="dxa"/>
            <w:gridSpan w:val="3"/>
          </w:tcPr>
          <w:p w14:paraId="05083557" w14:textId="77777777" w:rsidR="00657593" w:rsidRPr="00E10F0A" w:rsidRDefault="00657593" w:rsidP="00D93EC6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6F2F3BE" w14:textId="77777777" w:rsidR="00657593" w:rsidRDefault="00657593" w:rsidP="00D93EC6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8E97773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2677"/>
        <w:gridCol w:w="1702"/>
        <w:gridCol w:w="1922"/>
      </w:tblGrid>
      <w:tr w:rsidR="00657593" w14:paraId="795448BD" w14:textId="77777777" w:rsidTr="0088719C">
        <w:tc>
          <w:tcPr>
            <w:tcW w:w="3510" w:type="dxa"/>
            <w:vAlign w:val="bottom"/>
          </w:tcPr>
          <w:p w14:paraId="0F985E08" w14:textId="77777777" w:rsidR="00657593" w:rsidRPr="00566BA2" w:rsidRDefault="00657593" w:rsidP="00D93EC6"/>
        </w:tc>
        <w:tc>
          <w:tcPr>
            <w:tcW w:w="2694" w:type="dxa"/>
          </w:tcPr>
          <w:p w14:paraId="635C17EB" w14:textId="77777777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5F0E895B" w14:textId="77777777" w:rsidR="00657593" w:rsidRPr="00101D5A" w:rsidRDefault="00101D5A" w:rsidP="00E62607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4BB852FB" w14:textId="77777777" w:rsidR="00657593" w:rsidRDefault="00657593" w:rsidP="00290169">
            <w:pPr>
              <w:jc w:val="left"/>
            </w:pPr>
          </w:p>
        </w:tc>
      </w:tr>
    </w:tbl>
    <w:p w14:paraId="31776788" w14:textId="77777777" w:rsidR="00657593" w:rsidRPr="00CD0CD4" w:rsidRDefault="00657593" w:rsidP="00657593">
      <w:pPr>
        <w:rPr>
          <w:sz w:val="2"/>
          <w:szCs w:val="2"/>
        </w:rPr>
      </w:pPr>
    </w:p>
    <w:p w14:paraId="4CCBA366" w14:textId="77777777" w:rsidR="00E42621" w:rsidRPr="00CD0CD4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</w:tblGrid>
      <w:tr w:rsidR="002B3F71" w:rsidRPr="00422DD2" w14:paraId="6103DF7E" w14:textId="77777777" w:rsidTr="005212C5">
        <w:trPr>
          <w:jc w:val="center"/>
        </w:trPr>
        <w:tc>
          <w:tcPr>
            <w:tcW w:w="5000" w:type="pct"/>
          </w:tcPr>
          <w:p w14:paraId="3B485579" w14:textId="67FE807E" w:rsidR="002B3F71" w:rsidRPr="00422DD2" w:rsidRDefault="00B354F1" w:rsidP="006358F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7E4404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A02AC1">
              <w:t xml:space="preserve">внесення змін до деяких нормативно-правових актів Національного банку України </w:t>
            </w:r>
            <w:r w:rsidR="00A02AC1">
              <w:rPr>
                <w:bCs/>
              </w:rPr>
              <w:t xml:space="preserve">з питань реєстрації страхових </w:t>
            </w:r>
            <w:r w:rsidR="006358F9">
              <w:rPr>
                <w:bCs/>
              </w:rPr>
              <w:t xml:space="preserve">і </w:t>
            </w:r>
            <w:r w:rsidR="00A02AC1">
              <w:rPr>
                <w:bCs/>
              </w:rPr>
              <w:t xml:space="preserve">перестрахових брокерів </w:t>
            </w:r>
            <w:r w:rsidR="00A02AC1">
              <w:t>та умов провадження посередницької дія</w:t>
            </w:r>
            <w:bookmarkStart w:id="0" w:name="_GoBack"/>
            <w:bookmarkEnd w:id="0"/>
            <w:r w:rsidR="00A02AC1">
              <w:t>льності у сфері страхування</w:t>
            </w:r>
          </w:p>
        </w:tc>
      </w:tr>
    </w:tbl>
    <w:p w14:paraId="6CA1CB20" w14:textId="77777777" w:rsidR="00E53CCD" w:rsidRPr="00422DD2" w:rsidRDefault="00A74497" w:rsidP="00E62607">
      <w:pPr>
        <w:spacing w:before="240" w:after="240"/>
        <w:ind w:firstLine="709"/>
        <w:rPr>
          <w:b/>
        </w:rPr>
      </w:pPr>
      <w:r w:rsidRPr="00422DD2">
        <w:rPr>
          <w:color w:val="000000" w:themeColor="text1"/>
        </w:rPr>
        <w:t>Відповідно до статей 7, 15, 55</w:t>
      </w:r>
      <w:r w:rsidRPr="00422DD2">
        <w:rPr>
          <w:color w:val="000000" w:themeColor="text1"/>
          <w:vertAlign w:val="superscript"/>
        </w:rPr>
        <w:t>1</w:t>
      </w:r>
      <w:r w:rsidRPr="00422DD2">
        <w:rPr>
          <w:color w:val="000000" w:themeColor="text1"/>
        </w:rPr>
        <w:t>, 56 Закону України</w:t>
      </w:r>
      <w:r w:rsidR="00DC0494" w:rsidRPr="00422DD2">
        <w:rPr>
          <w:color w:val="000000" w:themeColor="text1"/>
        </w:rPr>
        <w:t xml:space="preserve"> </w:t>
      </w:r>
      <w:r w:rsidRPr="00422DD2">
        <w:rPr>
          <w:color w:val="000000" w:themeColor="text1"/>
        </w:rPr>
        <w:t>“</w:t>
      </w:r>
      <w:r w:rsidR="003236A9" w:rsidRPr="00422DD2">
        <w:rPr>
          <w:color w:val="000000" w:themeColor="text1"/>
        </w:rPr>
        <w:t>Про Національний банк України”,</w:t>
      </w:r>
      <w:r w:rsidR="00231E57" w:rsidRPr="00422DD2">
        <w:rPr>
          <w:color w:val="000000" w:themeColor="text1"/>
        </w:rPr>
        <w:t xml:space="preserve"> </w:t>
      </w:r>
      <w:r w:rsidR="00B354F1" w:rsidRPr="00140AC7">
        <w:rPr>
          <w:color w:val="000000" w:themeColor="text1"/>
        </w:rPr>
        <w:t>пункт</w:t>
      </w:r>
      <w:r w:rsidR="00B354F1">
        <w:rPr>
          <w:color w:val="000000" w:themeColor="text1"/>
        </w:rPr>
        <w:t>у</w:t>
      </w:r>
      <w:r w:rsidR="00B354F1" w:rsidRPr="00140AC7">
        <w:rPr>
          <w:color w:val="000000" w:themeColor="text1"/>
        </w:rPr>
        <w:t xml:space="preserve"> 5</w:t>
      </w:r>
      <w:r w:rsidR="00B354F1">
        <w:rPr>
          <w:color w:val="000000" w:themeColor="text1"/>
        </w:rPr>
        <w:t xml:space="preserve"> </w:t>
      </w:r>
      <w:r w:rsidR="00B354F1" w:rsidRPr="00140AC7">
        <w:rPr>
          <w:color w:val="000000" w:themeColor="text1"/>
        </w:rPr>
        <w:t xml:space="preserve">розділу </w:t>
      </w:r>
      <w:r w:rsidR="00B354F1" w:rsidRPr="00140AC7">
        <w:rPr>
          <w:color w:val="000000" w:themeColor="text1"/>
          <w:lang w:val="ru-RU"/>
        </w:rPr>
        <w:t>XV</w:t>
      </w:r>
      <w:r w:rsidR="00B354F1" w:rsidRPr="00422DD2" w:rsidDel="00B354F1">
        <w:rPr>
          <w:color w:val="000000" w:themeColor="text1"/>
        </w:rPr>
        <w:t xml:space="preserve"> </w:t>
      </w:r>
      <w:r w:rsidR="00DC0494" w:rsidRPr="00422DD2">
        <w:rPr>
          <w:color w:val="000000" w:themeColor="text1"/>
        </w:rPr>
        <w:t>Закону України “Про страхування”</w:t>
      </w:r>
      <w:r w:rsidR="005D0240">
        <w:rPr>
          <w:color w:val="000000" w:themeColor="text1"/>
        </w:rPr>
        <w:t>,</w:t>
      </w:r>
      <w:r w:rsidR="00DC0494" w:rsidRPr="00422DD2">
        <w:rPr>
          <w:color w:val="000000" w:themeColor="text1"/>
        </w:rPr>
        <w:t xml:space="preserve"> </w:t>
      </w:r>
      <w:r w:rsidR="00231E57" w:rsidRPr="00422DD2">
        <w:rPr>
          <w:color w:val="000000" w:themeColor="text1"/>
        </w:rPr>
        <w:t xml:space="preserve">з метою </w:t>
      </w:r>
      <w:r w:rsidR="007130A2">
        <w:rPr>
          <w:color w:val="000000" w:themeColor="text1"/>
        </w:rPr>
        <w:t xml:space="preserve">приведення у відповідність до вимог </w:t>
      </w:r>
      <w:r w:rsidR="006D2245" w:rsidRPr="00082E65">
        <w:rPr>
          <w:color w:val="000000" w:themeColor="text1"/>
        </w:rPr>
        <w:t xml:space="preserve">законодавства </w:t>
      </w:r>
      <w:r w:rsidR="006D2245" w:rsidRPr="00FA591E">
        <w:rPr>
          <w:color w:val="000000" w:themeColor="text1"/>
        </w:rPr>
        <w:t>України</w:t>
      </w:r>
      <w:r w:rsidR="00F8542C" w:rsidRPr="00F8542C">
        <w:rPr>
          <w:color w:val="000000" w:themeColor="text1"/>
        </w:rPr>
        <w:t xml:space="preserve"> </w:t>
      </w:r>
      <w:r w:rsidR="00F8542C" w:rsidRPr="00FA591E">
        <w:rPr>
          <w:color w:val="000000" w:themeColor="text1"/>
        </w:rPr>
        <w:t>порядку провадження посередницької діяльності у сфері страхування</w:t>
      </w:r>
      <w:r w:rsidR="00FC1660">
        <w:rPr>
          <w:color w:val="000000" w:themeColor="text1"/>
        </w:rPr>
        <w:t xml:space="preserve"> </w:t>
      </w:r>
      <w:r w:rsidR="00115ECF" w:rsidRPr="00422DD2">
        <w:t xml:space="preserve">Правління Національного банку </w:t>
      </w:r>
      <w:r w:rsidR="00562C46" w:rsidRPr="00422DD2">
        <w:t>України</w:t>
      </w:r>
      <w:r w:rsidR="00562C46" w:rsidRPr="00422DD2">
        <w:rPr>
          <w:b/>
        </w:rPr>
        <w:t xml:space="preserve"> </w:t>
      </w:r>
      <w:r w:rsidR="00FA508E" w:rsidRPr="00422DD2">
        <w:rPr>
          <w:b/>
        </w:rPr>
        <w:t>постановляє:</w:t>
      </w:r>
    </w:p>
    <w:p w14:paraId="15FA691D" w14:textId="77777777" w:rsidR="00AD7DF9" w:rsidRPr="00FA591E" w:rsidRDefault="00A74497" w:rsidP="00097CC6">
      <w:pPr>
        <w:pStyle w:val="af3"/>
        <w:numPr>
          <w:ilvl w:val="0"/>
          <w:numId w:val="9"/>
        </w:numPr>
        <w:tabs>
          <w:tab w:val="left" w:pos="993"/>
        </w:tabs>
        <w:spacing w:before="240" w:after="240"/>
        <w:ind w:left="0" w:firstLine="709"/>
        <w:rPr>
          <w:rFonts w:eastAsiaTheme="minorEastAsia"/>
          <w:noProof/>
          <w:color w:val="000000" w:themeColor="text1"/>
          <w:lang w:eastAsia="en-US"/>
        </w:rPr>
      </w:pPr>
      <w:r w:rsidRPr="00FA591E">
        <w:rPr>
          <w:rFonts w:eastAsiaTheme="minorEastAsia"/>
          <w:noProof/>
          <w:color w:val="000000" w:themeColor="text1"/>
          <w:lang w:eastAsia="en-US"/>
        </w:rPr>
        <w:t xml:space="preserve">Унести до постанови Правління Національного банку України від 30 червня 2022 року № 135 </w:t>
      </w:r>
      <w:r w:rsidR="009A3FA7" w:rsidRPr="00FA591E">
        <w:rPr>
          <w:rFonts w:eastAsiaTheme="minorEastAsia"/>
          <w:noProof/>
          <w:color w:val="000000" w:themeColor="text1"/>
          <w:lang w:eastAsia="en-US"/>
        </w:rPr>
        <w:t>“</w:t>
      </w:r>
      <w:r w:rsidR="009574F2" w:rsidRPr="00FA591E">
        <w:rPr>
          <w:rFonts w:eastAsiaTheme="minorEastAsia"/>
          <w:noProof/>
          <w:color w:val="000000" w:themeColor="text1"/>
          <w:lang w:eastAsia="en-US"/>
        </w:rPr>
        <w:t>Про затвердження Положення про реєстрацію страхових та перестрахових брокерів та умови провадження посередницької діяльності у сфері страхування та про внесення змін до деяких нормативно-правових актів Національного банку України</w:t>
      </w:r>
      <w:r w:rsidR="009A3FA7" w:rsidRPr="00FA591E">
        <w:rPr>
          <w:rFonts w:eastAsiaTheme="minorEastAsia"/>
          <w:noProof/>
          <w:color w:val="000000" w:themeColor="text1"/>
          <w:lang w:eastAsia="en-US"/>
        </w:rPr>
        <w:t>”</w:t>
      </w:r>
      <w:r w:rsidRPr="00FA591E">
        <w:rPr>
          <w:rFonts w:eastAsiaTheme="minorEastAsia"/>
          <w:noProof/>
          <w:color w:val="000000" w:themeColor="text1"/>
          <w:lang w:eastAsia="en-US"/>
        </w:rPr>
        <w:t xml:space="preserve"> такі зміни:</w:t>
      </w:r>
    </w:p>
    <w:p w14:paraId="429F32F6" w14:textId="77777777" w:rsidR="00097CC6" w:rsidRPr="00FA591E" w:rsidRDefault="00097CC6" w:rsidP="00535E8B">
      <w:pPr>
        <w:pStyle w:val="af3"/>
        <w:ind w:left="709"/>
        <w:rPr>
          <w:rFonts w:eastAsiaTheme="minorEastAsia"/>
          <w:noProof/>
          <w:color w:val="000000" w:themeColor="text1"/>
          <w:lang w:eastAsia="en-US"/>
        </w:rPr>
      </w:pPr>
    </w:p>
    <w:p w14:paraId="7072CE66" w14:textId="77777777" w:rsidR="00D8008C" w:rsidRPr="00FA591E" w:rsidRDefault="000D5923" w:rsidP="00257D4B">
      <w:pPr>
        <w:pStyle w:val="af3"/>
        <w:numPr>
          <w:ilvl w:val="0"/>
          <w:numId w:val="6"/>
        </w:numPr>
        <w:ind w:left="0" w:firstLine="709"/>
        <w:rPr>
          <w:rFonts w:eastAsiaTheme="minorEastAsia"/>
          <w:noProof/>
          <w:color w:val="000000" w:themeColor="text1"/>
          <w:lang w:eastAsia="en-US"/>
        </w:rPr>
      </w:pPr>
      <w:r w:rsidRPr="00FA591E">
        <w:rPr>
          <w:rFonts w:eastAsiaTheme="minorEastAsia"/>
          <w:noProof/>
          <w:color w:val="000000" w:themeColor="text1"/>
          <w:lang w:eastAsia="en-US"/>
        </w:rPr>
        <w:t>у пункті 4:</w:t>
      </w:r>
    </w:p>
    <w:p w14:paraId="7F650062" w14:textId="77777777" w:rsidR="003236A9" w:rsidRPr="00535E8B" w:rsidRDefault="00A006E6" w:rsidP="00A3570E">
      <w:pPr>
        <w:pStyle w:val="af3"/>
        <w:ind w:left="0" w:firstLine="709"/>
        <w:rPr>
          <w:rFonts w:eastAsiaTheme="minorEastAsia"/>
          <w:noProof/>
          <w:lang w:eastAsia="en-US"/>
        </w:rPr>
      </w:pPr>
      <w:r w:rsidRPr="00FA591E">
        <w:rPr>
          <w:rFonts w:eastAsiaTheme="minorEastAsia"/>
          <w:noProof/>
          <w:color w:val="000000" w:themeColor="text1"/>
          <w:lang w:eastAsia="en-US"/>
        </w:rPr>
        <w:t xml:space="preserve">у </w:t>
      </w:r>
      <w:r w:rsidR="003236A9" w:rsidRPr="00FA591E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Pr="00FA591E">
        <w:rPr>
          <w:rFonts w:eastAsiaTheme="minorEastAsia"/>
          <w:noProof/>
          <w:color w:val="000000" w:themeColor="text1"/>
          <w:lang w:eastAsia="en-US"/>
        </w:rPr>
        <w:t xml:space="preserve">підпункті </w:t>
      </w:r>
      <w:r w:rsidR="003236A9" w:rsidRPr="00FA591E">
        <w:rPr>
          <w:rFonts w:eastAsiaTheme="minorEastAsia"/>
          <w:noProof/>
          <w:color w:val="000000" w:themeColor="text1"/>
          <w:lang w:eastAsia="en-US"/>
        </w:rPr>
        <w:t>1</w:t>
      </w:r>
      <w:r w:rsidR="00B67D22" w:rsidRPr="00FA591E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3236A9" w:rsidRPr="00535E8B">
        <w:rPr>
          <w:rFonts w:eastAsiaTheme="minorEastAsia"/>
          <w:noProof/>
          <w:lang w:eastAsia="en-US"/>
        </w:rPr>
        <w:t>слова “</w:t>
      </w:r>
      <w:r w:rsidR="00535E8B" w:rsidRPr="00535E8B">
        <w:rPr>
          <w:rFonts w:eastAsiaTheme="minorEastAsia"/>
          <w:noProof/>
          <w:lang w:eastAsia="en-US"/>
        </w:rPr>
        <w:t xml:space="preserve">з дня набрання чинності цією постановою, але не пізніше </w:t>
      </w:r>
      <w:r w:rsidR="003236A9" w:rsidRPr="00535E8B">
        <w:t>одного місяця з дня припинення/скасування воєнного стану в Україні</w:t>
      </w:r>
      <w:r w:rsidR="00D25159">
        <w:t>,</w:t>
      </w:r>
      <w:r w:rsidR="003236A9" w:rsidRPr="00535E8B">
        <w:rPr>
          <w:rFonts w:eastAsiaTheme="minorEastAsia"/>
          <w:noProof/>
          <w:lang w:eastAsia="en-US"/>
        </w:rPr>
        <w:t>” замінити словами</w:t>
      </w:r>
      <w:r w:rsidR="00065AA3">
        <w:rPr>
          <w:rFonts w:eastAsiaTheme="minorEastAsia"/>
          <w:noProof/>
          <w:lang w:eastAsia="en-US"/>
        </w:rPr>
        <w:t xml:space="preserve"> та цифрами</w:t>
      </w:r>
      <w:r w:rsidR="003236A9" w:rsidRPr="00535E8B">
        <w:rPr>
          <w:rFonts w:eastAsiaTheme="minorEastAsia"/>
          <w:noProof/>
          <w:lang w:eastAsia="en-US"/>
        </w:rPr>
        <w:t xml:space="preserve"> “</w:t>
      </w:r>
      <w:r w:rsidR="00E52131">
        <w:rPr>
          <w:rFonts w:eastAsiaTheme="minorEastAsia"/>
          <w:noProof/>
          <w:lang w:eastAsia="en-US"/>
        </w:rPr>
        <w:t xml:space="preserve">до </w:t>
      </w:r>
      <w:r w:rsidR="00A3570E">
        <w:rPr>
          <w:rStyle w:val="af5"/>
          <w:rFonts w:asciiTheme="minorHAnsi" w:eastAsiaTheme="minorHAnsi" w:hAnsiTheme="minorHAnsi" w:cstheme="minorBidi"/>
          <w:lang w:eastAsia="en-US"/>
        </w:rPr>
        <w:t xml:space="preserve"> </w:t>
      </w:r>
      <w:r w:rsidR="00232FAA">
        <w:rPr>
          <w:rFonts w:eastAsiaTheme="minorEastAsia"/>
          <w:noProof/>
          <w:lang w:eastAsia="en-US"/>
        </w:rPr>
        <w:t>30</w:t>
      </w:r>
      <w:r w:rsidR="00816649">
        <w:rPr>
          <w:rFonts w:eastAsiaTheme="minorEastAsia"/>
          <w:noProof/>
          <w:lang w:eastAsia="en-US"/>
        </w:rPr>
        <w:t xml:space="preserve"> вересня 2023 року</w:t>
      </w:r>
      <w:r w:rsidR="003236A9" w:rsidRPr="00535E8B">
        <w:rPr>
          <w:rFonts w:eastAsiaTheme="minorEastAsia"/>
          <w:noProof/>
          <w:lang w:eastAsia="en-US"/>
        </w:rPr>
        <w:t>”;</w:t>
      </w:r>
    </w:p>
    <w:p w14:paraId="60CCAE01" w14:textId="77777777" w:rsidR="00FF33C3" w:rsidRDefault="00FF33C3" w:rsidP="00A3570E">
      <w:pPr>
        <w:pStyle w:val="af3"/>
        <w:ind w:left="0" w:firstLine="709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у підпункті 2:</w:t>
      </w:r>
    </w:p>
    <w:p w14:paraId="273C46B0" w14:textId="77777777" w:rsidR="007A0360" w:rsidRDefault="009A3FA7" w:rsidP="00A3570E">
      <w:pPr>
        <w:pStyle w:val="af3"/>
        <w:ind w:left="0" w:firstLine="709"/>
        <w:rPr>
          <w:rFonts w:eastAsiaTheme="minorEastAsia"/>
          <w:noProof/>
          <w:lang w:eastAsia="en-US"/>
        </w:rPr>
      </w:pPr>
      <w:r w:rsidRPr="00535E8B">
        <w:rPr>
          <w:rFonts w:eastAsiaTheme="minorEastAsia"/>
          <w:noProof/>
          <w:lang w:eastAsia="en-US"/>
        </w:rPr>
        <w:t>в абзаці першому слова “</w:t>
      </w:r>
      <w:r w:rsidR="004D1760" w:rsidRPr="00535E8B">
        <w:t>протягом шести місяців із дня припинення/скасування воєнного стану в Україні</w:t>
      </w:r>
      <w:r w:rsidRPr="00535E8B">
        <w:rPr>
          <w:rFonts w:eastAsiaTheme="minorEastAsia"/>
          <w:noProof/>
          <w:lang w:eastAsia="en-US"/>
        </w:rPr>
        <w:t>” замінити словами</w:t>
      </w:r>
      <w:r w:rsidR="00FF33C3">
        <w:rPr>
          <w:rFonts w:eastAsiaTheme="minorEastAsia"/>
          <w:noProof/>
          <w:lang w:eastAsia="en-US"/>
        </w:rPr>
        <w:t xml:space="preserve"> та цифрами</w:t>
      </w:r>
      <w:r w:rsidR="00CE2B2B" w:rsidRPr="00535E8B">
        <w:rPr>
          <w:rFonts w:eastAsiaTheme="minorEastAsia"/>
          <w:noProof/>
          <w:lang w:eastAsia="en-US"/>
        </w:rPr>
        <w:t xml:space="preserve"> </w:t>
      </w:r>
      <w:r w:rsidRPr="00535E8B">
        <w:rPr>
          <w:rFonts w:eastAsiaTheme="minorEastAsia"/>
          <w:noProof/>
          <w:lang w:eastAsia="en-US"/>
        </w:rPr>
        <w:t>“</w:t>
      </w:r>
      <w:r w:rsidR="00E52131">
        <w:rPr>
          <w:rFonts w:eastAsiaTheme="minorEastAsia"/>
          <w:noProof/>
          <w:lang w:eastAsia="en-US"/>
        </w:rPr>
        <w:t xml:space="preserve">до </w:t>
      </w:r>
      <w:r w:rsidR="00816649">
        <w:t>31 грудня 2023 року</w:t>
      </w:r>
      <w:r w:rsidRPr="00535E8B">
        <w:rPr>
          <w:rFonts w:eastAsiaTheme="minorEastAsia"/>
          <w:noProof/>
          <w:lang w:eastAsia="en-US"/>
        </w:rPr>
        <w:t>”</w:t>
      </w:r>
      <w:r w:rsidR="007A0360" w:rsidRPr="00535E8B">
        <w:rPr>
          <w:rFonts w:eastAsiaTheme="minorEastAsia"/>
          <w:noProof/>
          <w:lang w:eastAsia="en-US"/>
        </w:rPr>
        <w:t>;</w:t>
      </w:r>
    </w:p>
    <w:p w14:paraId="516E7FA6" w14:textId="11B38F39" w:rsidR="00B315D6" w:rsidRDefault="000721C5" w:rsidP="00500A39">
      <w:pPr>
        <w:ind w:firstLine="709"/>
        <w:rPr>
          <w:rFonts w:eastAsiaTheme="minorEastAsia"/>
          <w:noProof/>
          <w:lang w:eastAsia="en-US"/>
        </w:rPr>
      </w:pPr>
      <w:r w:rsidRPr="000721C5">
        <w:rPr>
          <w:rFonts w:eastAsiaTheme="minorEastAsia"/>
          <w:noProof/>
          <w:lang w:eastAsia="en-US"/>
        </w:rPr>
        <w:t xml:space="preserve">абзац </w:t>
      </w:r>
      <w:r w:rsidR="002720EC">
        <w:rPr>
          <w:rFonts w:eastAsiaTheme="minorEastAsia"/>
          <w:noProof/>
          <w:lang w:eastAsia="en-US"/>
        </w:rPr>
        <w:t xml:space="preserve">третій </w:t>
      </w:r>
      <w:r w:rsidR="008B2767">
        <w:rPr>
          <w:rFonts w:eastAsiaTheme="minorEastAsia"/>
          <w:noProof/>
          <w:lang w:eastAsia="en-US"/>
        </w:rPr>
        <w:t xml:space="preserve">після слів </w:t>
      </w:r>
      <w:r w:rsidR="008B2767" w:rsidRPr="00535E8B">
        <w:rPr>
          <w:rFonts w:eastAsiaTheme="minorEastAsia"/>
          <w:noProof/>
          <w:lang w:eastAsia="en-US"/>
        </w:rPr>
        <w:t>“</w:t>
      </w:r>
      <w:r w:rsidR="008B2767">
        <w:t>брокера – юридичної особи</w:t>
      </w:r>
      <w:r w:rsidR="008B2767" w:rsidRPr="00535E8B">
        <w:rPr>
          <w:rFonts w:eastAsiaTheme="minorEastAsia"/>
          <w:noProof/>
          <w:lang w:eastAsia="en-US"/>
        </w:rPr>
        <w:t xml:space="preserve">” </w:t>
      </w:r>
      <w:r w:rsidR="00B315D6">
        <w:rPr>
          <w:rFonts w:eastAsiaTheme="minorEastAsia"/>
          <w:noProof/>
          <w:lang w:eastAsia="en-US"/>
        </w:rPr>
        <w:t xml:space="preserve">доповнити </w:t>
      </w:r>
      <w:r w:rsidR="008B2767">
        <w:rPr>
          <w:rFonts w:eastAsiaTheme="minorEastAsia"/>
          <w:noProof/>
          <w:lang w:eastAsia="en-US"/>
        </w:rPr>
        <w:t>словами</w:t>
      </w:r>
      <w:r w:rsidR="006008A8">
        <w:rPr>
          <w:rFonts w:eastAsiaTheme="minorEastAsia"/>
          <w:noProof/>
          <w:lang w:eastAsia="en-US"/>
        </w:rPr>
        <w:t xml:space="preserve"> </w:t>
      </w:r>
      <w:r w:rsidR="00B315D6" w:rsidRPr="00B315D6">
        <w:rPr>
          <w:rFonts w:eastAsiaTheme="minorEastAsia"/>
          <w:noProof/>
          <w:lang w:eastAsia="en-US"/>
        </w:rPr>
        <w:t>“</w:t>
      </w:r>
      <w:r w:rsidR="008B2767">
        <w:rPr>
          <w:rFonts w:eastAsiaTheme="minorEastAsia"/>
          <w:noProof/>
          <w:lang w:eastAsia="en-US"/>
        </w:rPr>
        <w:t>(к</w:t>
      </w:r>
      <w:r w:rsidR="00DF6F33" w:rsidRPr="00DF6F33">
        <w:t>ерівник згідно з відомостями Єдиного державно</w:t>
      </w:r>
      <w:r w:rsidR="00397A79">
        <w:t>го</w:t>
      </w:r>
      <w:r w:rsidR="00DF6F33" w:rsidRPr="00DF6F33">
        <w:t xml:space="preserve"> реєстр</w:t>
      </w:r>
      <w:r w:rsidR="00397A79">
        <w:t>у</w:t>
      </w:r>
      <w:r w:rsidR="00DF6F33" w:rsidRPr="00DF6F33">
        <w:t xml:space="preserve"> юридичних осіб, фізичних осіб-підприємців та громадських формувань</w:t>
      </w:r>
      <w:r w:rsidR="008B2767">
        <w:t>)</w:t>
      </w:r>
      <w:r w:rsidR="00B315D6" w:rsidRPr="00B315D6">
        <w:rPr>
          <w:rFonts w:eastAsiaTheme="minorEastAsia"/>
          <w:noProof/>
          <w:lang w:eastAsia="en-US"/>
        </w:rPr>
        <w:t>”</w:t>
      </w:r>
      <w:r w:rsidR="005B4B76">
        <w:rPr>
          <w:rFonts w:eastAsiaTheme="minorEastAsia"/>
          <w:noProof/>
          <w:lang w:eastAsia="en-US"/>
        </w:rPr>
        <w:t>;</w:t>
      </w:r>
    </w:p>
    <w:p w14:paraId="1723D73A" w14:textId="77777777" w:rsidR="002720EC" w:rsidRDefault="002720EC" w:rsidP="000721C5">
      <w:pPr>
        <w:ind w:firstLine="709"/>
        <w:rPr>
          <w:rFonts w:eastAsiaTheme="minorEastAsia"/>
          <w:noProof/>
          <w:lang w:eastAsia="en-US"/>
        </w:rPr>
      </w:pPr>
    </w:p>
    <w:p w14:paraId="55049054" w14:textId="77777777" w:rsidR="002D42A3" w:rsidRDefault="002D42A3" w:rsidP="002D42A3">
      <w:pPr>
        <w:pStyle w:val="af3"/>
        <w:numPr>
          <w:ilvl w:val="0"/>
          <w:numId w:val="6"/>
        </w:numPr>
        <w:ind w:left="0" w:firstLine="709"/>
        <w:rPr>
          <w:rFonts w:eastAsiaTheme="minorEastAsia"/>
          <w:noProof/>
          <w:color w:val="000000" w:themeColor="text1"/>
          <w:lang w:eastAsia="en-US"/>
        </w:rPr>
      </w:pPr>
      <w:r w:rsidRPr="00FA591E">
        <w:rPr>
          <w:rFonts w:eastAsiaTheme="minorEastAsia"/>
          <w:noProof/>
          <w:color w:val="000000" w:themeColor="text1"/>
          <w:lang w:eastAsia="en-US"/>
        </w:rPr>
        <w:t xml:space="preserve">у пункті </w:t>
      </w:r>
      <w:r>
        <w:rPr>
          <w:rFonts w:eastAsiaTheme="minorEastAsia"/>
          <w:noProof/>
          <w:color w:val="000000" w:themeColor="text1"/>
          <w:lang w:eastAsia="en-US"/>
        </w:rPr>
        <w:t>6</w:t>
      </w:r>
      <w:r w:rsidRPr="00FA591E">
        <w:rPr>
          <w:rFonts w:eastAsiaTheme="minorEastAsia"/>
          <w:noProof/>
          <w:color w:val="000000" w:themeColor="text1"/>
          <w:lang w:eastAsia="en-US"/>
        </w:rPr>
        <w:t>:</w:t>
      </w:r>
    </w:p>
    <w:p w14:paraId="2B21D290" w14:textId="40F410D5" w:rsidR="002D42A3" w:rsidRPr="002D42A3" w:rsidRDefault="006276B4" w:rsidP="002D42A3">
      <w:pPr>
        <w:ind w:firstLine="709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lastRenderedPageBreak/>
        <w:t xml:space="preserve">пункт </w:t>
      </w:r>
      <w:r w:rsidR="00C56BA7">
        <w:rPr>
          <w:rFonts w:eastAsiaTheme="minorEastAsia"/>
          <w:noProof/>
          <w:lang w:eastAsia="en-US"/>
        </w:rPr>
        <w:t>після слів</w:t>
      </w:r>
      <w:r w:rsidR="002D42A3" w:rsidRPr="002D42A3">
        <w:rPr>
          <w:rFonts w:eastAsiaTheme="minorEastAsia"/>
          <w:noProof/>
          <w:lang w:eastAsia="en-US"/>
        </w:rPr>
        <w:t xml:space="preserve"> “</w:t>
      </w:r>
      <w:r w:rsidR="00C56BA7">
        <w:rPr>
          <w:szCs w:val="24"/>
        </w:rPr>
        <w:t>брокера з реєстру та</w:t>
      </w:r>
      <w:r w:rsidR="002D42A3" w:rsidRPr="002D42A3">
        <w:rPr>
          <w:rFonts w:eastAsiaTheme="minorEastAsia"/>
          <w:noProof/>
          <w:lang w:eastAsia="en-US"/>
        </w:rPr>
        <w:t xml:space="preserve">” </w:t>
      </w:r>
      <w:r w:rsidR="00C56BA7">
        <w:rPr>
          <w:rFonts w:eastAsiaTheme="minorEastAsia"/>
          <w:noProof/>
          <w:lang w:eastAsia="en-US"/>
        </w:rPr>
        <w:t>доповнити</w:t>
      </w:r>
      <w:r w:rsidR="00C56BA7" w:rsidRPr="002D42A3">
        <w:rPr>
          <w:rFonts w:eastAsiaTheme="minorEastAsia"/>
          <w:noProof/>
          <w:lang w:eastAsia="en-US"/>
        </w:rPr>
        <w:t xml:space="preserve"> </w:t>
      </w:r>
      <w:r w:rsidR="002D42A3" w:rsidRPr="002D42A3">
        <w:rPr>
          <w:rFonts w:eastAsiaTheme="minorEastAsia"/>
          <w:noProof/>
          <w:lang w:eastAsia="en-US"/>
        </w:rPr>
        <w:t>словами “</w:t>
      </w:r>
      <w:r w:rsidR="002D42A3" w:rsidRPr="002D42A3">
        <w:t>анулювання свідоцтва</w:t>
      </w:r>
      <w:r w:rsidR="008A3C44">
        <w:t xml:space="preserve"> та</w:t>
      </w:r>
      <w:r w:rsidR="002D42A3" w:rsidRPr="002D42A3">
        <w:rPr>
          <w:rFonts w:eastAsiaTheme="minorEastAsia"/>
          <w:noProof/>
          <w:lang w:eastAsia="en-US"/>
        </w:rPr>
        <w:t>”;</w:t>
      </w:r>
    </w:p>
    <w:p w14:paraId="4B97B54E" w14:textId="77777777" w:rsidR="002D42A3" w:rsidRPr="000463B5" w:rsidRDefault="002C200D" w:rsidP="002D42A3">
      <w:pPr>
        <w:pStyle w:val="af3"/>
        <w:ind w:left="709"/>
        <w:rPr>
          <w:rFonts w:eastAsiaTheme="minorEastAsia"/>
          <w:noProof/>
          <w:color w:val="000000" w:themeColor="text1"/>
          <w:lang w:eastAsia="en-US"/>
        </w:rPr>
      </w:pPr>
      <w:r w:rsidRPr="000463B5">
        <w:rPr>
          <w:rFonts w:eastAsiaTheme="minorEastAsia"/>
          <w:noProof/>
          <w:color w:val="000000" w:themeColor="text1"/>
          <w:lang w:eastAsia="en-US"/>
        </w:rPr>
        <w:t xml:space="preserve">пункт </w:t>
      </w:r>
      <w:r w:rsidR="001E743A" w:rsidRPr="000463B5">
        <w:rPr>
          <w:rFonts w:eastAsiaTheme="minorEastAsia"/>
          <w:noProof/>
          <w:color w:val="000000" w:themeColor="text1"/>
          <w:lang w:eastAsia="en-US"/>
        </w:rPr>
        <w:t xml:space="preserve">доповнити новим </w:t>
      </w:r>
      <w:r w:rsidR="00F63C8C" w:rsidRPr="000463B5">
        <w:rPr>
          <w:rFonts w:eastAsiaTheme="minorEastAsia"/>
          <w:noProof/>
          <w:color w:val="000000" w:themeColor="text1"/>
          <w:lang w:eastAsia="en-US"/>
        </w:rPr>
        <w:t>абзацом</w:t>
      </w:r>
      <w:r w:rsidR="001E743A" w:rsidRPr="000463B5">
        <w:rPr>
          <w:rFonts w:eastAsiaTheme="minorEastAsia"/>
          <w:noProof/>
          <w:color w:val="000000" w:themeColor="text1"/>
          <w:lang w:eastAsia="en-US"/>
        </w:rPr>
        <w:t xml:space="preserve"> такого змісту:</w:t>
      </w:r>
    </w:p>
    <w:p w14:paraId="161346C2" w14:textId="5438A1D9" w:rsidR="000721C5" w:rsidRPr="000463B5" w:rsidRDefault="001E743A" w:rsidP="001E743A">
      <w:pPr>
        <w:ind w:firstLine="709"/>
        <w:rPr>
          <w:rFonts w:eastAsiaTheme="minorEastAsia"/>
          <w:noProof/>
          <w:lang w:eastAsia="en-US"/>
        </w:rPr>
      </w:pPr>
      <w:r w:rsidRPr="000463B5">
        <w:rPr>
          <w:rFonts w:eastAsiaTheme="minorEastAsia"/>
          <w:noProof/>
          <w:lang w:eastAsia="en-US"/>
        </w:rPr>
        <w:t>“</w:t>
      </w:r>
      <w:r w:rsidR="00EB2287" w:rsidRPr="000463B5">
        <w:rPr>
          <w:shd w:val="clear" w:color="auto" w:fill="FFFFFF"/>
        </w:rPr>
        <w:t xml:space="preserve">Національний банк України </w:t>
      </w:r>
      <w:r w:rsidR="009B66C7" w:rsidRPr="000463B5">
        <w:rPr>
          <w:shd w:val="clear" w:color="auto" w:fill="FFFFFF"/>
        </w:rPr>
        <w:t xml:space="preserve">протягом п’яти робочих днів </w:t>
      </w:r>
      <w:r w:rsidR="00A805D7" w:rsidRPr="000463B5">
        <w:rPr>
          <w:shd w:val="clear" w:color="auto" w:fill="FFFFFF"/>
        </w:rPr>
        <w:t xml:space="preserve">з дня прийняття рішення, зазначеного в абзаці першому пункту 6 цієї постанови, </w:t>
      </w:r>
      <w:r w:rsidR="002720EC" w:rsidRPr="000463B5">
        <w:rPr>
          <w:shd w:val="clear" w:color="auto" w:fill="FFFFFF"/>
        </w:rPr>
        <w:t>в</w:t>
      </w:r>
      <w:r w:rsidR="00EB2287" w:rsidRPr="000463B5">
        <w:rPr>
          <w:shd w:val="clear" w:color="auto" w:fill="FFFFFF"/>
        </w:rPr>
        <w:t xml:space="preserve">носить відповідний запис до реєстру про прийняте рішення, розміщує інформацію про таке рішення на сторінці офіційного Інтернет-представництва Національного банку України </w:t>
      </w:r>
      <w:r w:rsidR="00305E6B" w:rsidRPr="000463B5">
        <w:rPr>
          <w:shd w:val="clear" w:color="auto" w:fill="FFFFFF"/>
        </w:rPr>
        <w:t xml:space="preserve">та повідомляє </w:t>
      </w:r>
      <w:r w:rsidR="00D621F0" w:rsidRPr="000463B5">
        <w:rPr>
          <w:shd w:val="clear" w:color="auto" w:fill="FFFFFF"/>
        </w:rPr>
        <w:t xml:space="preserve"> про таке рішення особу, від якої було отримано заяву</w:t>
      </w:r>
      <w:r w:rsidRPr="000463B5">
        <w:rPr>
          <w:shd w:val="clear" w:color="auto" w:fill="FFFFFF"/>
        </w:rPr>
        <w:t>.</w:t>
      </w:r>
      <w:r w:rsidRPr="000463B5">
        <w:rPr>
          <w:rFonts w:eastAsiaTheme="minorEastAsia"/>
          <w:noProof/>
          <w:lang w:eastAsia="en-US"/>
        </w:rPr>
        <w:t>”</w:t>
      </w:r>
      <w:r w:rsidR="002C200D" w:rsidRPr="000463B5">
        <w:rPr>
          <w:rFonts w:eastAsiaTheme="minorEastAsia"/>
          <w:noProof/>
          <w:lang w:eastAsia="en-US"/>
        </w:rPr>
        <w:t>;</w:t>
      </w:r>
    </w:p>
    <w:p w14:paraId="7C8E36A5" w14:textId="77777777" w:rsidR="007A0360" w:rsidRPr="000463B5" w:rsidRDefault="007A0360" w:rsidP="007A0360">
      <w:pPr>
        <w:pStyle w:val="af3"/>
        <w:rPr>
          <w:rFonts w:eastAsiaTheme="minorEastAsia"/>
          <w:noProof/>
          <w:color w:val="000000" w:themeColor="text1"/>
          <w:lang w:eastAsia="en-US"/>
        </w:rPr>
      </w:pPr>
    </w:p>
    <w:p w14:paraId="76D364A7" w14:textId="2D5E0E27" w:rsidR="00F23704" w:rsidRPr="000463B5" w:rsidRDefault="007210CC" w:rsidP="00082E65">
      <w:pPr>
        <w:pStyle w:val="af3"/>
        <w:numPr>
          <w:ilvl w:val="0"/>
          <w:numId w:val="6"/>
        </w:numPr>
        <w:tabs>
          <w:tab w:val="left" w:pos="710"/>
        </w:tabs>
        <w:ind w:left="0" w:firstLine="710"/>
        <w:rPr>
          <w:rFonts w:eastAsiaTheme="minorEastAsia"/>
          <w:noProof/>
          <w:color w:val="000000" w:themeColor="text1"/>
          <w:lang w:val="ru-RU" w:eastAsia="en-US"/>
        </w:rPr>
      </w:pPr>
      <w:r w:rsidRPr="000463B5">
        <w:rPr>
          <w:rFonts w:eastAsiaTheme="minorEastAsia"/>
          <w:noProof/>
          <w:color w:val="000000" w:themeColor="text1"/>
          <w:lang w:val="ru-RU" w:eastAsia="en-US"/>
        </w:rPr>
        <w:t>підпункт 2</w:t>
      </w:r>
      <w:r w:rsidR="00F23704" w:rsidRPr="000463B5">
        <w:rPr>
          <w:rFonts w:eastAsiaTheme="minorEastAsia"/>
          <w:noProof/>
          <w:color w:val="000000" w:themeColor="text1"/>
          <w:lang w:val="ru-RU" w:eastAsia="en-US"/>
        </w:rPr>
        <w:t xml:space="preserve"> пункт</w:t>
      </w:r>
      <w:r w:rsidRPr="000463B5">
        <w:rPr>
          <w:rFonts w:eastAsiaTheme="minorEastAsia"/>
          <w:noProof/>
          <w:color w:val="000000" w:themeColor="text1"/>
          <w:lang w:val="ru-RU" w:eastAsia="en-US"/>
        </w:rPr>
        <w:t>у</w:t>
      </w:r>
      <w:r w:rsidR="00F23704" w:rsidRPr="000463B5">
        <w:rPr>
          <w:rFonts w:eastAsiaTheme="minorEastAsia"/>
          <w:noProof/>
          <w:color w:val="000000" w:themeColor="text1"/>
          <w:lang w:val="ru-RU" w:eastAsia="en-US"/>
        </w:rPr>
        <w:t xml:space="preserve"> 10</w:t>
      </w:r>
      <w:r w:rsidR="00C56BA7" w:rsidRPr="000463B5">
        <w:rPr>
          <w:rFonts w:eastAsiaTheme="minorEastAsia"/>
          <w:noProof/>
          <w:color w:val="000000" w:themeColor="text1"/>
          <w:lang w:val="ru-RU" w:eastAsia="en-US"/>
        </w:rPr>
        <w:t xml:space="preserve"> викласти в </w:t>
      </w:r>
      <w:r w:rsidR="006008A8" w:rsidRPr="000463B5">
        <w:rPr>
          <w:rFonts w:eastAsiaTheme="minorEastAsia"/>
          <w:noProof/>
          <w:color w:val="000000" w:themeColor="text1"/>
          <w:lang w:val="ru-RU" w:eastAsia="en-US"/>
        </w:rPr>
        <w:t>такій</w:t>
      </w:r>
      <w:r w:rsidR="00C56BA7" w:rsidRPr="000463B5">
        <w:rPr>
          <w:rFonts w:eastAsiaTheme="minorEastAsia"/>
          <w:noProof/>
          <w:color w:val="000000" w:themeColor="text1"/>
          <w:lang w:val="ru-RU" w:eastAsia="en-US"/>
        </w:rPr>
        <w:t xml:space="preserve"> редакції</w:t>
      </w:r>
      <w:r w:rsidR="00F23704" w:rsidRPr="000463B5">
        <w:rPr>
          <w:rFonts w:eastAsiaTheme="minorEastAsia"/>
          <w:noProof/>
          <w:color w:val="000000" w:themeColor="text1"/>
          <w:lang w:val="ru-RU" w:eastAsia="en-US"/>
        </w:rPr>
        <w:t>:</w:t>
      </w:r>
    </w:p>
    <w:p w14:paraId="26C95FAB" w14:textId="3BAF90DA" w:rsidR="007210CC" w:rsidRPr="000463B5" w:rsidRDefault="00E70008" w:rsidP="00C56BA7">
      <w:pPr>
        <w:pStyle w:val="af3"/>
        <w:tabs>
          <w:tab w:val="left" w:pos="851"/>
        </w:tabs>
        <w:ind w:left="0" w:firstLine="709"/>
        <w:rPr>
          <w:rFonts w:eastAsiaTheme="minorEastAsia"/>
          <w:noProof/>
          <w:lang w:eastAsia="en-US"/>
        </w:rPr>
      </w:pPr>
      <w:r w:rsidRPr="000463B5">
        <w:rPr>
          <w:rFonts w:eastAsiaTheme="minorEastAsia"/>
          <w:noProof/>
          <w:lang w:eastAsia="en-US"/>
        </w:rPr>
        <w:t>“</w:t>
      </w:r>
      <w:r w:rsidR="00026C38" w:rsidRPr="000463B5">
        <w:rPr>
          <w:rFonts w:eastAsiaTheme="minorEastAsia"/>
          <w:noProof/>
          <w:color w:val="000000" w:themeColor="text1"/>
          <w:lang w:val="ru-RU" w:eastAsia="en-US"/>
        </w:rPr>
        <w:t xml:space="preserve">2) </w:t>
      </w:r>
      <w:r w:rsidR="00C56BA7" w:rsidRPr="000463B5">
        <w:t>приймає рішення про виключення брокер</w:t>
      </w:r>
      <w:r w:rsidR="008A3C44" w:rsidRPr="000463B5">
        <w:t>а</w:t>
      </w:r>
      <w:r w:rsidR="00C56BA7" w:rsidRPr="000463B5">
        <w:t xml:space="preserve"> з реєстру та анулювання свідоцтва та анулює </w:t>
      </w:r>
      <w:r w:rsidR="0037259D" w:rsidRPr="000463B5">
        <w:t>його</w:t>
      </w:r>
      <w:r w:rsidR="00C56BA7" w:rsidRPr="000463B5">
        <w:t xml:space="preserve"> свідоцтв</w:t>
      </w:r>
      <w:r w:rsidR="0037259D" w:rsidRPr="000463B5">
        <w:t>о</w:t>
      </w:r>
      <w:r w:rsidR="00C56BA7" w:rsidRPr="000463B5">
        <w:t xml:space="preserve"> про включення (внесення) до державного реєстру страхових та перестрахових брокерів, якщо брокер</w:t>
      </w:r>
      <w:r w:rsidR="008A3C44" w:rsidRPr="000463B5">
        <w:t>ом</w:t>
      </w:r>
      <w:r w:rsidR="00C56BA7" w:rsidRPr="000463B5">
        <w:t xml:space="preserve"> не пода</w:t>
      </w:r>
      <w:r w:rsidR="008A3C44" w:rsidRPr="000463B5">
        <w:t>но</w:t>
      </w:r>
      <w:r w:rsidR="00C56BA7" w:rsidRPr="000463B5">
        <w:t xml:space="preserve"> </w:t>
      </w:r>
      <w:r w:rsidR="00C56BA7" w:rsidRPr="000463B5">
        <w:rPr>
          <w:color w:val="333333"/>
        </w:rPr>
        <w:t xml:space="preserve">до Національного банку України </w:t>
      </w:r>
      <w:r w:rsidR="008B2767" w:rsidRPr="000463B5">
        <w:rPr>
          <w:color w:val="333333"/>
        </w:rPr>
        <w:t>опитувальник</w:t>
      </w:r>
      <w:r w:rsidR="00C56BA7" w:rsidRPr="000463B5">
        <w:rPr>
          <w:color w:val="333333"/>
        </w:rPr>
        <w:t>, передбачен</w:t>
      </w:r>
      <w:r w:rsidR="00CC4DFB" w:rsidRPr="000463B5">
        <w:rPr>
          <w:color w:val="333333"/>
        </w:rPr>
        <w:t>ий</w:t>
      </w:r>
      <w:r w:rsidR="00C56BA7" w:rsidRPr="000463B5">
        <w:rPr>
          <w:color w:val="333333"/>
        </w:rPr>
        <w:t xml:space="preserve"> в підпункті 1 пункту 4 цієї постанови. </w:t>
      </w:r>
      <w:r w:rsidR="00EB2287" w:rsidRPr="000463B5">
        <w:rPr>
          <w:shd w:val="clear" w:color="auto" w:fill="FFFFFF"/>
        </w:rPr>
        <w:t xml:space="preserve">Національний банк України </w:t>
      </w:r>
      <w:r w:rsidR="00A805D7" w:rsidRPr="000463B5">
        <w:rPr>
          <w:shd w:val="clear" w:color="auto" w:fill="FFFFFF"/>
        </w:rPr>
        <w:t xml:space="preserve">протягом п’яти робочих днів з дня прийняття рішення, зазначеного у підпункті 2 пункту 10 цієї постанови, </w:t>
      </w:r>
      <w:r w:rsidR="00A46C57" w:rsidRPr="000463B5">
        <w:rPr>
          <w:shd w:val="clear" w:color="auto" w:fill="FFFFFF"/>
        </w:rPr>
        <w:t>в</w:t>
      </w:r>
      <w:r w:rsidR="00EB2287" w:rsidRPr="000463B5">
        <w:rPr>
          <w:shd w:val="clear" w:color="auto" w:fill="FFFFFF"/>
        </w:rPr>
        <w:t xml:space="preserve">носить відповідний запис до реєстру про прийняте рішення, розміщує інформацію про таке рішення на сторінці офіційного Інтернет-представництва Національного банку України та повідомляє </w:t>
      </w:r>
      <w:r w:rsidR="008A3C44" w:rsidRPr="006D58F2">
        <w:rPr>
          <w:bCs/>
          <w:iCs/>
          <w:shd w:val="clear" w:color="auto" w:fill="FFFFFF"/>
        </w:rPr>
        <w:t>про прийняття такого рішення особу, щодо якої його прийнято</w:t>
      </w:r>
      <w:r w:rsidR="007210CC" w:rsidRPr="000463B5">
        <w:rPr>
          <w:shd w:val="clear" w:color="auto" w:fill="FFFFFF"/>
        </w:rPr>
        <w:t>.</w:t>
      </w:r>
      <w:r w:rsidR="007210CC" w:rsidRPr="000463B5">
        <w:rPr>
          <w:rFonts w:eastAsiaTheme="minorEastAsia"/>
          <w:noProof/>
          <w:lang w:eastAsia="en-US"/>
        </w:rPr>
        <w:t>”</w:t>
      </w:r>
      <w:r w:rsidR="000B05C3" w:rsidRPr="000463B5">
        <w:rPr>
          <w:rFonts w:eastAsiaTheme="minorEastAsia"/>
          <w:noProof/>
          <w:lang w:eastAsia="en-US"/>
        </w:rPr>
        <w:t>;</w:t>
      </w:r>
    </w:p>
    <w:p w14:paraId="1667E67C" w14:textId="77777777" w:rsidR="007210CC" w:rsidRPr="000463B5" w:rsidRDefault="007210CC" w:rsidP="007210CC">
      <w:pPr>
        <w:pStyle w:val="af3"/>
        <w:tabs>
          <w:tab w:val="left" w:pos="851"/>
        </w:tabs>
        <w:ind w:left="0" w:firstLine="709"/>
        <w:rPr>
          <w:rFonts w:eastAsiaTheme="minorEastAsia"/>
          <w:noProof/>
          <w:color w:val="000000" w:themeColor="text1"/>
          <w:lang w:eastAsia="en-US"/>
        </w:rPr>
      </w:pPr>
      <w:r w:rsidRPr="000463B5">
        <w:rPr>
          <w:rFonts w:eastAsiaTheme="minorEastAsia"/>
          <w:noProof/>
          <w:lang w:eastAsia="en-US"/>
        </w:rPr>
        <w:t xml:space="preserve">  </w:t>
      </w:r>
    </w:p>
    <w:p w14:paraId="2B01E1D7" w14:textId="079900A2" w:rsidR="00B46F56" w:rsidRPr="006D58F2" w:rsidRDefault="000824A7" w:rsidP="00082E65">
      <w:pPr>
        <w:pStyle w:val="af3"/>
        <w:numPr>
          <w:ilvl w:val="0"/>
          <w:numId w:val="6"/>
        </w:numPr>
        <w:tabs>
          <w:tab w:val="left" w:pos="710"/>
        </w:tabs>
        <w:ind w:left="0" w:firstLine="710"/>
        <w:rPr>
          <w:rFonts w:eastAsiaTheme="minorEastAsia"/>
          <w:noProof/>
          <w:color w:val="000000" w:themeColor="text1"/>
          <w:lang w:val="ru-RU" w:eastAsia="en-US"/>
        </w:rPr>
      </w:pPr>
      <w:r w:rsidRPr="000463B5">
        <w:rPr>
          <w:rFonts w:eastAsiaTheme="minorEastAsia"/>
          <w:noProof/>
          <w:color w:val="000000" w:themeColor="text1"/>
          <w:lang w:eastAsia="en-US"/>
        </w:rPr>
        <w:t xml:space="preserve">постанову </w:t>
      </w:r>
      <w:r w:rsidR="00FA591E" w:rsidRPr="000463B5">
        <w:rPr>
          <w:rFonts w:eastAsiaTheme="minorEastAsia"/>
          <w:noProof/>
          <w:color w:val="000000" w:themeColor="text1"/>
          <w:lang w:eastAsia="en-US"/>
        </w:rPr>
        <w:t xml:space="preserve">після пункту 10 доповнити </w:t>
      </w:r>
      <w:r w:rsidR="006008A8" w:rsidRPr="000463B5">
        <w:rPr>
          <w:rFonts w:eastAsiaTheme="minorEastAsia"/>
          <w:noProof/>
          <w:color w:val="000000" w:themeColor="text1"/>
          <w:lang w:eastAsia="en-US"/>
        </w:rPr>
        <w:t xml:space="preserve">трьома  </w:t>
      </w:r>
      <w:r w:rsidR="00FA591E" w:rsidRPr="000463B5">
        <w:rPr>
          <w:rFonts w:eastAsiaTheme="minorEastAsia"/>
          <w:noProof/>
          <w:color w:val="000000" w:themeColor="text1"/>
          <w:lang w:eastAsia="en-US"/>
        </w:rPr>
        <w:t>новим</w:t>
      </w:r>
      <w:r w:rsidR="0019320B" w:rsidRPr="000463B5">
        <w:rPr>
          <w:rFonts w:eastAsiaTheme="minorEastAsia"/>
          <w:noProof/>
          <w:color w:val="000000" w:themeColor="text1"/>
          <w:lang w:eastAsia="en-US"/>
        </w:rPr>
        <w:t>и пунктами</w:t>
      </w:r>
      <w:r w:rsidR="00FA591E" w:rsidRPr="000463B5">
        <w:rPr>
          <w:rFonts w:eastAsiaTheme="minorEastAsia"/>
          <w:noProof/>
          <w:color w:val="000000" w:themeColor="text1"/>
          <w:lang w:eastAsia="en-US"/>
        </w:rPr>
        <w:t xml:space="preserve"> 10</w:t>
      </w:r>
      <w:r w:rsidR="00FA591E" w:rsidRPr="000463B5">
        <w:rPr>
          <w:rFonts w:eastAsiaTheme="minorEastAsia"/>
          <w:noProof/>
          <w:color w:val="000000" w:themeColor="text1"/>
          <w:vertAlign w:val="superscript"/>
          <w:lang w:eastAsia="en-US"/>
        </w:rPr>
        <w:t>1</w:t>
      </w:r>
      <w:r w:rsidR="006008A8" w:rsidRPr="000463B5">
        <w:rPr>
          <w:rFonts w:eastAsiaTheme="minorEastAsia"/>
          <w:noProof/>
          <w:color w:val="000000" w:themeColor="text1"/>
          <w:lang w:eastAsia="en-US"/>
        </w:rPr>
        <w:t>-</w:t>
      </w:r>
      <w:r w:rsidR="0019320B" w:rsidRPr="000463B5">
        <w:rPr>
          <w:rFonts w:eastAsiaTheme="minorEastAsia"/>
          <w:noProof/>
          <w:color w:val="000000" w:themeColor="text1"/>
          <w:lang w:eastAsia="en-US"/>
        </w:rPr>
        <w:t>10</w:t>
      </w:r>
      <w:r w:rsidR="006008A8" w:rsidRPr="000463B5">
        <w:rPr>
          <w:rFonts w:eastAsiaTheme="minorEastAsia"/>
          <w:noProof/>
          <w:color w:val="000000" w:themeColor="text1"/>
          <w:vertAlign w:val="superscript"/>
          <w:lang w:eastAsia="en-US"/>
        </w:rPr>
        <w:t>3</w:t>
      </w:r>
      <w:r w:rsidR="0019320B" w:rsidRPr="000463B5">
        <w:rPr>
          <w:rFonts w:eastAsiaTheme="minorEastAsia"/>
          <w:noProof/>
          <w:color w:val="000000" w:themeColor="text1"/>
          <w:vertAlign w:val="superscript"/>
          <w:lang w:eastAsia="en-US"/>
        </w:rPr>
        <w:t xml:space="preserve"> </w:t>
      </w:r>
      <w:r w:rsidR="00FA591E" w:rsidRPr="006D58F2">
        <w:rPr>
          <w:rFonts w:eastAsiaTheme="minorEastAsia"/>
          <w:noProof/>
          <w:color w:val="000000" w:themeColor="text1"/>
          <w:lang w:eastAsia="en-US"/>
        </w:rPr>
        <w:t>такого змісту</w:t>
      </w:r>
      <w:r w:rsidR="00FA591E" w:rsidRPr="006D58F2">
        <w:rPr>
          <w:rFonts w:eastAsiaTheme="minorEastAsia"/>
          <w:noProof/>
          <w:color w:val="000000" w:themeColor="text1"/>
          <w:lang w:val="ru-RU" w:eastAsia="en-US"/>
        </w:rPr>
        <w:t xml:space="preserve">: </w:t>
      </w:r>
    </w:p>
    <w:p w14:paraId="0241B0D4" w14:textId="653A2D90" w:rsidR="001E743A" w:rsidRPr="000463B5" w:rsidRDefault="00FA591E" w:rsidP="00F2370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kern w:val="32"/>
        </w:rPr>
      </w:pPr>
      <w:r w:rsidRPr="006D58F2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“</w:t>
      </w:r>
      <w:r w:rsidRPr="006D58F2">
        <w:rPr>
          <w:rFonts w:eastAsiaTheme="minorEastAsia"/>
          <w:color w:val="000000" w:themeColor="text1"/>
          <w:sz w:val="28"/>
          <w:szCs w:val="28"/>
        </w:rPr>
        <w:t>10</w:t>
      </w:r>
      <w:r w:rsidRPr="006D58F2">
        <w:rPr>
          <w:rFonts w:eastAsiaTheme="minorEastAsia"/>
          <w:color w:val="000000" w:themeColor="text1"/>
          <w:sz w:val="28"/>
          <w:szCs w:val="28"/>
          <w:vertAlign w:val="superscript"/>
        </w:rPr>
        <w:t>1</w:t>
      </w:r>
      <w:r w:rsidRPr="000463B5">
        <w:rPr>
          <w:rFonts w:eastAsiaTheme="minorEastAsia"/>
          <w:color w:val="000000" w:themeColor="text1"/>
          <w:sz w:val="28"/>
          <w:szCs w:val="28"/>
        </w:rPr>
        <w:t>.</w:t>
      </w:r>
      <w:r w:rsidRPr="000463B5">
        <w:rPr>
          <w:rFonts w:eastAsiaTheme="minorEastAsia"/>
          <w:color w:val="000000" w:themeColor="text1"/>
        </w:rPr>
        <w:t xml:space="preserve"> </w:t>
      </w:r>
      <w:r w:rsidR="001E743A" w:rsidRPr="000463B5">
        <w:rPr>
          <w:spacing w:val="-4"/>
          <w:kern w:val="32"/>
          <w:sz w:val="28"/>
        </w:rPr>
        <w:t xml:space="preserve">Національний банк України у разі виявлення </w:t>
      </w:r>
      <w:r w:rsidR="00506195" w:rsidRPr="000463B5">
        <w:rPr>
          <w:spacing w:val="-4"/>
          <w:kern w:val="32"/>
          <w:sz w:val="28"/>
        </w:rPr>
        <w:t>інформації</w:t>
      </w:r>
      <w:r w:rsidR="001E743A" w:rsidRPr="000463B5">
        <w:rPr>
          <w:spacing w:val="-4"/>
          <w:kern w:val="32"/>
          <w:sz w:val="28"/>
        </w:rPr>
        <w:t>, що керівник/акціонер/учасник/материнська компанія</w:t>
      </w:r>
      <w:r w:rsidR="0037259D" w:rsidRPr="000463B5">
        <w:rPr>
          <w:spacing w:val="-4"/>
          <w:kern w:val="32"/>
          <w:sz w:val="28"/>
        </w:rPr>
        <w:t xml:space="preserve"> </w:t>
      </w:r>
      <w:r w:rsidR="00F722A1" w:rsidRPr="000463B5">
        <w:rPr>
          <w:spacing w:val="-4"/>
          <w:kern w:val="32"/>
          <w:sz w:val="28"/>
        </w:rPr>
        <w:t xml:space="preserve">страхового </w:t>
      </w:r>
      <w:r w:rsidR="00506195" w:rsidRPr="000463B5">
        <w:rPr>
          <w:bCs/>
          <w:spacing w:val="-4"/>
          <w:kern w:val="32"/>
          <w:sz w:val="28"/>
          <w:szCs w:val="28"/>
          <w:lang w:eastAsia="ru-RU"/>
        </w:rPr>
        <w:t xml:space="preserve">брокера - фізичної особи-підприємця, </w:t>
      </w:r>
      <w:r w:rsidR="001E743A" w:rsidRPr="000463B5">
        <w:rPr>
          <w:spacing w:val="-4"/>
          <w:kern w:val="32"/>
          <w:sz w:val="28"/>
        </w:rPr>
        <w:t xml:space="preserve">брокера - юридичної особи, представництва страхового та/або </w:t>
      </w:r>
      <w:proofErr w:type="spellStart"/>
      <w:r w:rsidR="001E743A" w:rsidRPr="000463B5">
        <w:rPr>
          <w:spacing w:val="-4"/>
          <w:kern w:val="32"/>
          <w:sz w:val="28"/>
        </w:rPr>
        <w:t>перестрахового</w:t>
      </w:r>
      <w:proofErr w:type="spellEnd"/>
      <w:r w:rsidR="001E743A" w:rsidRPr="000463B5">
        <w:rPr>
          <w:spacing w:val="-4"/>
          <w:kern w:val="32"/>
          <w:sz w:val="28"/>
        </w:rPr>
        <w:t xml:space="preserve"> брокера-нерезидента,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 </w:t>
      </w:r>
      <w:r w:rsidR="001E743A" w:rsidRPr="000463B5">
        <w:rPr>
          <w:spacing w:val="-4"/>
          <w:kern w:val="32"/>
          <w:sz w:val="28"/>
        </w:rPr>
        <w:t xml:space="preserve">страховий брокер - фізична особа-підприємець є фізичними або юридичними особами, </w:t>
      </w:r>
      <w:r w:rsidR="00026C38" w:rsidRPr="000463B5">
        <w:rPr>
          <w:spacing w:val="-4"/>
          <w:kern w:val="32"/>
          <w:sz w:val="28"/>
        </w:rPr>
        <w:t xml:space="preserve">які </w:t>
      </w:r>
      <w:r w:rsidR="001E743A" w:rsidRPr="000463B5">
        <w:rPr>
          <w:spacing w:val="-4"/>
          <w:kern w:val="32"/>
          <w:sz w:val="28"/>
        </w:rPr>
        <w:t>мають громадянство</w:t>
      </w:r>
      <w:r w:rsidR="008227AE" w:rsidRPr="000463B5">
        <w:rPr>
          <w:spacing w:val="-4"/>
          <w:kern w:val="32"/>
          <w:sz w:val="28"/>
        </w:rPr>
        <w:t xml:space="preserve"> </w:t>
      </w:r>
      <w:r w:rsidR="00DF6F33" w:rsidRPr="000463B5">
        <w:rPr>
          <w:spacing w:val="-4"/>
          <w:kern w:val="32"/>
          <w:sz w:val="28"/>
        </w:rPr>
        <w:t>та/або зареєстровані</w:t>
      </w:r>
      <w:r w:rsidR="00DF6F33" w:rsidRPr="000463B5" w:rsidDel="00DF6F33">
        <w:rPr>
          <w:spacing w:val="-4"/>
          <w:kern w:val="32"/>
          <w:sz w:val="28"/>
        </w:rPr>
        <w:t xml:space="preserve"> </w:t>
      </w:r>
      <w:r w:rsidR="001E743A" w:rsidRPr="000463B5">
        <w:rPr>
          <w:spacing w:val="-4"/>
          <w:kern w:val="32"/>
          <w:sz w:val="28"/>
        </w:rPr>
        <w:t xml:space="preserve">та/або є податковими резидентами та/або місцем їх постійного проживання, їх місцезнаходженням є держава, що здійснює/здійснювала збройну агресію проти України у значенні, наведеному в статті 1 Закону України “Про оборону України” надсилає </w:t>
      </w:r>
      <w:r w:rsidR="008227AE" w:rsidRPr="000463B5">
        <w:rPr>
          <w:spacing w:val="-4"/>
          <w:kern w:val="32"/>
          <w:sz w:val="28"/>
        </w:rPr>
        <w:t xml:space="preserve">такому брокеру </w:t>
      </w:r>
      <w:r w:rsidR="001E743A" w:rsidRPr="000463B5">
        <w:rPr>
          <w:spacing w:val="-4"/>
          <w:kern w:val="32"/>
          <w:sz w:val="28"/>
        </w:rPr>
        <w:t xml:space="preserve">письмове повідомлення 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щодо надання пояснень та документів у зв’язку із виявленням </w:t>
      </w:r>
      <w:r w:rsidR="009F401C" w:rsidRPr="000463B5">
        <w:rPr>
          <w:bCs/>
          <w:spacing w:val="-4"/>
          <w:kern w:val="32"/>
          <w:sz w:val="28"/>
          <w:szCs w:val="28"/>
          <w:lang w:eastAsia="ru-RU"/>
        </w:rPr>
        <w:t>інформації</w:t>
      </w:r>
      <w:r w:rsidR="00F722A1" w:rsidRPr="000463B5">
        <w:rPr>
          <w:bCs/>
          <w:spacing w:val="-4"/>
          <w:kern w:val="32"/>
          <w:sz w:val="28"/>
          <w:szCs w:val="28"/>
          <w:lang w:eastAsia="ru-RU"/>
        </w:rPr>
        <w:t xml:space="preserve"> </w:t>
      </w:r>
      <w:r w:rsidR="006008A8" w:rsidRPr="000463B5">
        <w:rPr>
          <w:bCs/>
          <w:spacing w:val="-4"/>
          <w:kern w:val="32"/>
          <w:sz w:val="28"/>
          <w:szCs w:val="28"/>
          <w:lang w:eastAsia="ru-RU"/>
        </w:rPr>
        <w:t>(далі – Повідомлення)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 xml:space="preserve"> та </w:t>
      </w:r>
      <w:r w:rsidR="008227AE" w:rsidRPr="000463B5">
        <w:rPr>
          <w:spacing w:val="-4"/>
          <w:kern w:val="32"/>
          <w:sz w:val="28"/>
        </w:rPr>
        <w:t>встановлює строк для отримання пояснень</w:t>
      </w:r>
      <w:r w:rsidR="008227AE" w:rsidRPr="000463B5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та документів, які підтверджують чи</w:t>
      </w:r>
      <w:r w:rsidR="008227AE" w:rsidRPr="000463B5">
        <w:rPr>
          <w:spacing w:val="-4"/>
          <w:kern w:val="32"/>
          <w:sz w:val="28"/>
        </w:rPr>
        <w:t xml:space="preserve"> 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спростовують виявлен</w:t>
      </w:r>
      <w:r w:rsidR="0037259D" w:rsidRPr="000463B5">
        <w:rPr>
          <w:bCs/>
          <w:spacing w:val="-4"/>
          <w:kern w:val="32"/>
          <w:sz w:val="28"/>
          <w:szCs w:val="28"/>
          <w:lang w:eastAsia="ru-RU"/>
        </w:rPr>
        <w:t>у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 xml:space="preserve"> Національним банком України </w:t>
      </w:r>
      <w:r w:rsidR="0037259D" w:rsidRPr="000463B5">
        <w:rPr>
          <w:bCs/>
          <w:spacing w:val="-4"/>
          <w:kern w:val="32"/>
          <w:sz w:val="28"/>
          <w:szCs w:val="28"/>
          <w:lang w:eastAsia="ru-RU"/>
        </w:rPr>
        <w:t>інформацію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,</w:t>
      </w:r>
      <w:r w:rsidR="008227AE" w:rsidRPr="000463B5">
        <w:rPr>
          <w:spacing w:val="-4"/>
          <w:kern w:val="32"/>
          <w:sz w:val="28"/>
        </w:rPr>
        <w:t xml:space="preserve"> але не менше ніж 10 робочих днів із дня направлення  відповідного </w:t>
      </w:r>
      <w:r w:rsidR="006008A8" w:rsidRPr="000463B5">
        <w:rPr>
          <w:spacing w:val="-4"/>
          <w:kern w:val="32"/>
          <w:sz w:val="28"/>
        </w:rPr>
        <w:t>П</w:t>
      </w:r>
      <w:r w:rsidR="008227AE" w:rsidRPr="000463B5">
        <w:rPr>
          <w:spacing w:val="-4"/>
          <w:kern w:val="32"/>
          <w:sz w:val="28"/>
        </w:rPr>
        <w:t>овідомлення</w:t>
      </w:r>
      <w:r w:rsidR="006008A8" w:rsidRPr="000463B5">
        <w:rPr>
          <w:spacing w:val="-4"/>
          <w:kern w:val="32"/>
          <w:sz w:val="28"/>
        </w:rPr>
        <w:t>. Повідомлення</w:t>
      </w:r>
      <w:r w:rsidR="008227AE" w:rsidRPr="000463B5">
        <w:rPr>
          <w:spacing w:val="-4"/>
          <w:kern w:val="32"/>
          <w:sz w:val="28"/>
        </w:rPr>
        <w:t xml:space="preserve"> підпис</w:t>
      </w:r>
      <w:r w:rsidR="006008A8" w:rsidRPr="000463B5">
        <w:rPr>
          <w:spacing w:val="-4"/>
          <w:kern w:val="32"/>
          <w:sz w:val="28"/>
        </w:rPr>
        <w:t>ується</w:t>
      </w:r>
      <w:r w:rsidR="008227AE" w:rsidRPr="000463B5">
        <w:rPr>
          <w:spacing w:val="-4"/>
          <w:kern w:val="32"/>
          <w:sz w:val="28"/>
        </w:rPr>
        <w:t xml:space="preserve"> 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керівник</w:t>
      </w:r>
      <w:r w:rsidR="006008A8" w:rsidRPr="000463B5">
        <w:rPr>
          <w:bCs/>
          <w:spacing w:val="-4"/>
          <w:kern w:val="32"/>
          <w:sz w:val="28"/>
          <w:szCs w:val="28"/>
          <w:lang w:eastAsia="ru-RU"/>
        </w:rPr>
        <w:t>ом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 xml:space="preserve"> структурного підрозділу Національного банку України, відповідального за процедури, передбачені Положенням, </w:t>
      </w:r>
      <w:r w:rsidR="007C5843" w:rsidRPr="000463B5">
        <w:rPr>
          <w:bCs/>
          <w:spacing w:val="-4"/>
          <w:kern w:val="32"/>
          <w:sz w:val="28"/>
          <w:szCs w:val="28"/>
          <w:lang w:eastAsia="ru-RU"/>
        </w:rPr>
        <w:t xml:space="preserve">або 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його заступник</w:t>
      </w:r>
      <w:r w:rsidR="006008A8" w:rsidRPr="000463B5">
        <w:rPr>
          <w:bCs/>
          <w:spacing w:val="-4"/>
          <w:kern w:val="32"/>
          <w:sz w:val="28"/>
          <w:szCs w:val="28"/>
          <w:lang w:eastAsia="ru-RU"/>
        </w:rPr>
        <w:t>ом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 xml:space="preserve">, </w:t>
      </w:r>
      <w:r w:rsidR="007C5843" w:rsidRPr="000463B5">
        <w:rPr>
          <w:bCs/>
          <w:spacing w:val="-4"/>
          <w:kern w:val="32"/>
          <w:sz w:val="28"/>
          <w:szCs w:val="28"/>
          <w:lang w:eastAsia="ru-RU"/>
        </w:rPr>
        <w:t xml:space="preserve">або 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керівник</w:t>
      </w:r>
      <w:r w:rsidR="006008A8" w:rsidRPr="000463B5">
        <w:rPr>
          <w:bCs/>
          <w:spacing w:val="-4"/>
          <w:kern w:val="32"/>
          <w:sz w:val="28"/>
          <w:szCs w:val="28"/>
          <w:lang w:eastAsia="ru-RU"/>
        </w:rPr>
        <w:t>ом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 xml:space="preserve"> підрозділу в складі зазначеного структурного підрозділу Національного банку України, </w:t>
      </w:r>
      <w:r w:rsidR="007C5843" w:rsidRPr="000463B5">
        <w:rPr>
          <w:bCs/>
          <w:spacing w:val="-4"/>
          <w:kern w:val="32"/>
          <w:sz w:val="28"/>
          <w:szCs w:val="28"/>
          <w:lang w:eastAsia="ru-RU"/>
        </w:rPr>
        <w:t xml:space="preserve">або 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його заступник</w:t>
      </w:r>
      <w:r w:rsidR="006008A8" w:rsidRPr="000463B5">
        <w:rPr>
          <w:bCs/>
          <w:spacing w:val="-4"/>
          <w:kern w:val="32"/>
          <w:sz w:val="28"/>
          <w:szCs w:val="28"/>
          <w:lang w:eastAsia="ru-RU"/>
        </w:rPr>
        <w:t>ом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 xml:space="preserve"> або особ</w:t>
      </w:r>
      <w:r w:rsidR="006008A8" w:rsidRPr="000463B5">
        <w:rPr>
          <w:bCs/>
          <w:spacing w:val="-4"/>
          <w:kern w:val="32"/>
          <w:sz w:val="28"/>
          <w:szCs w:val="28"/>
          <w:lang w:eastAsia="ru-RU"/>
        </w:rPr>
        <w:t>ами</w:t>
      </w:r>
      <w:r w:rsidR="008227AE" w:rsidRPr="000463B5">
        <w:rPr>
          <w:bCs/>
          <w:spacing w:val="-4"/>
          <w:kern w:val="32"/>
          <w:sz w:val="28"/>
          <w:szCs w:val="28"/>
          <w:lang w:eastAsia="ru-RU"/>
        </w:rPr>
        <w:t>, які виконують їхні обов’язки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>.</w:t>
      </w:r>
    </w:p>
    <w:p w14:paraId="2D295F94" w14:textId="77777777" w:rsidR="001E76EE" w:rsidRPr="000463B5" w:rsidRDefault="001E76EE" w:rsidP="00C90B2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kern w:val="32"/>
          <w:sz w:val="28"/>
        </w:rPr>
      </w:pPr>
    </w:p>
    <w:p w14:paraId="27446AD7" w14:textId="77777777" w:rsidR="001E743A" w:rsidRPr="006D58F2" w:rsidRDefault="001E76EE" w:rsidP="00C90B2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kern w:val="32"/>
          <w:sz w:val="28"/>
          <w:szCs w:val="28"/>
          <w:lang w:eastAsia="ru-RU"/>
        </w:rPr>
      </w:pPr>
      <w:r w:rsidRPr="000463B5">
        <w:rPr>
          <w:spacing w:val="-4"/>
          <w:kern w:val="32"/>
          <w:sz w:val="28"/>
        </w:rPr>
        <w:lastRenderedPageBreak/>
        <w:t>10</w:t>
      </w:r>
      <w:r w:rsidRPr="000463B5">
        <w:rPr>
          <w:spacing w:val="-4"/>
          <w:kern w:val="32"/>
          <w:sz w:val="28"/>
          <w:vertAlign w:val="superscript"/>
        </w:rPr>
        <w:t>2</w:t>
      </w:r>
      <w:r w:rsidRPr="000463B5">
        <w:rPr>
          <w:spacing w:val="-4"/>
          <w:kern w:val="32"/>
          <w:sz w:val="28"/>
        </w:rPr>
        <w:t xml:space="preserve">. </w:t>
      </w:r>
      <w:r w:rsidR="001E743A" w:rsidRPr="000463B5">
        <w:rPr>
          <w:spacing w:val="-4"/>
          <w:kern w:val="32"/>
          <w:sz w:val="28"/>
        </w:rPr>
        <w:t xml:space="preserve">Національний банк України приймає рішення про виключення брокера з реєстру та </w:t>
      </w:r>
      <w:r w:rsidR="00FA591E" w:rsidRPr="000463B5">
        <w:rPr>
          <w:spacing w:val="-4"/>
          <w:kern w:val="32"/>
          <w:sz w:val="28"/>
        </w:rPr>
        <w:t>анулю</w:t>
      </w:r>
      <w:r w:rsidR="00F02406" w:rsidRPr="000463B5">
        <w:rPr>
          <w:spacing w:val="-4"/>
          <w:kern w:val="32"/>
          <w:sz w:val="28"/>
        </w:rPr>
        <w:t>в</w:t>
      </w:r>
      <w:r w:rsidR="001E743A" w:rsidRPr="000463B5">
        <w:rPr>
          <w:spacing w:val="-4"/>
          <w:kern w:val="32"/>
          <w:sz w:val="28"/>
        </w:rPr>
        <w:t xml:space="preserve">ання свідоцтва про включення (внесення) до </w:t>
      </w:r>
      <w:r w:rsidR="00FA591E" w:rsidRPr="000463B5">
        <w:rPr>
          <w:spacing w:val="-4"/>
          <w:kern w:val="32"/>
          <w:sz w:val="28"/>
        </w:rPr>
        <w:t xml:space="preserve">державного </w:t>
      </w:r>
      <w:r w:rsidR="001E743A" w:rsidRPr="000463B5">
        <w:rPr>
          <w:spacing w:val="-4"/>
          <w:kern w:val="32"/>
          <w:sz w:val="28"/>
        </w:rPr>
        <w:t xml:space="preserve">реєстру </w:t>
      </w:r>
      <w:r w:rsidR="00FA591E" w:rsidRPr="000463B5">
        <w:rPr>
          <w:spacing w:val="-4"/>
          <w:kern w:val="32"/>
          <w:sz w:val="28"/>
        </w:rPr>
        <w:t>страхових та перестрахових брокерів</w:t>
      </w:r>
      <w:r w:rsidR="001E743A" w:rsidRPr="000463B5">
        <w:rPr>
          <w:spacing w:val="-4"/>
          <w:kern w:val="32"/>
          <w:sz w:val="28"/>
        </w:rPr>
        <w:t>, якщо</w:t>
      </w:r>
      <w:r w:rsidR="00FA591E" w:rsidRPr="000463B5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1E743A" w:rsidRPr="006D58F2">
        <w:rPr>
          <w:bCs/>
          <w:spacing w:val="-4"/>
          <w:kern w:val="32"/>
          <w:sz w:val="28"/>
          <w:szCs w:val="28"/>
          <w:lang w:eastAsia="ru-RU"/>
        </w:rPr>
        <w:t>:</w:t>
      </w:r>
    </w:p>
    <w:p w14:paraId="06C37BD2" w14:textId="77777777" w:rsidR="00F3063A" w:rsidRPr="000463B5" w:rsidRDefault="00F3063A" w:rsidP="00C90B2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kern w:val="32"/>
          <w:sz w:val="28"/>
        </w:rPr>
      </w:pPr>
    </w:p>
    <w:p w14:paraId="1471E63B" w14:textId="663ED29B" w:rsidR="001E743A" w:rsidRPr="000463B5" w:rsidRDefault="00F3063A" w:rsidP="00C90B2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kern w:val="32"/>
          <w:sz w:val="28"/>
          <w:szCs w:val="28"/>
          <w:lang w:eastAsia="ru-RU"/>
        </w:rPr>
      </w:pPr>
      <w:r w:rsidRPr="000463B5">
        <w:rPr>
          <w:spacing w:val="-4"/>
          <w:kern w:val="32"/>
          <w:sz w:val="28"/>
        </w:rPr>
        <w:t xml:space="preserve">1) </w:t>
      </w:r>
      <w:r w:rsidR="001E743A" w:rsidRPr="000463B5">
        <w:rPr>
          <w:spacing w:val="-4"/>
          <w:kern w:val="32"/>
          <w:sz w:val="28"/>
        </w:rPr>
        <w:t xml:space="preserve">брокером не надано </w:t>
      </w:r>
      <w:r w:rsidR="002156F2" w:rsidRPr="000463B5">
        <w:rPr>
          <w:spacing w:val="-4"/>
          <w:kern w:val="32"/>
          <w:sz w:val="28"/>
          <w:szCs w:val="28"/>
        </w:rPr>
        <w:t>пояснень та документів, які</w:t>
      </w:r>
      <w:r w:rsidR="002156F2" w:rsidRPr="000463B5">
        <w:rPr>
          <w:bCs/>
          <w:spacing w:val="-4"/>
          <w:kern w:val="32"/>
          <w:sz w:val="28"/>
          <w:szCs w:val="28"/>
          <w:lang w:eastAsia="ru-RU"/>
        </w:rPr>
        <w:t xml:space="preserve"> підтверджують 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або </w:t>
      </w:r>
      <w:r w:rsidR="001E743A" w:rsidRPr="000463B5">
        <w:rPr>
          <w:spacing w:val="-4"/>
          <w:kern w:val="32"/>
          <w:sz w:val="28"/>
        </w:rPr>
        <w:t>спрост</w:t>
      </w:r>
      <w:r w:rsidR="002156F2" w:rsidRPr="000463B5">
        <w:rPr>
          <w:spacing w:val="-4"/>
          <w:kern w:val="32"/>
          <w:sz w:val="28"/>
        </w:rPr>
        <w:t>овують</w:t>
      </w:r>
      <w:r w:rsidR="00F02406" w:rsidRPr="000463B5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="002156F2" w:rsidRPr="000463B5">
        <w:rPr>
          <w:bCs/>
          <w:spacing w:val="-4"/>
          <w:kern w:val="32"/>
          <w:sz w:val="28"/>
          <w:szCs w:val="28"/>
          <w:lang w:eastAsia="ru-RU"/>
        </w:rPr>
        <w:t xml:space="preserve">виявлену 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>Національним банком України</w:t>
      </w:r>
      <w:r w:rsidR="001E743A" w:rsidRPr="000463B5">
        <w:rPr>
          <w:spacing w:val="-4"/>
          <w:kern w:val="32"/>
          <w:sz w:val="28"/>
        </w:rPr>
        <w:t xml:space="preserve"> </w:t>
      </w:r>
      <w:r w:rsidR="002156F2" w:rsidRPr="000463B5">
        <w:rPr>
          <w:bCs/>
          <w:spacing w:val="-4"/>
          <w:kern w:val="32"/>
          <w:sz w:val="28"/>
          <w:szCs w:val="28"/>
          <w:lang w:eastAsia="ru-RU"/>
        </w:rPr>
        <w:t>інформацію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, </w:t>
      </w:r>
      <w:r w:rsidR="002156F2" w:rsidRPr="000463B5">
        <w:rPr>
          <w:bCs/>
          <w:spacing w:val="-4"/>
          <w:kern w:val="32"/>
          <w:sz w:val="28"/>
          <w:szCs w:val="28"/>
          <w:lang w:eastAsia="ru-RU"/>
        </w:rPr>
        <w:t>зазначену</w:t>
      </w:r>
      <w:r w:rsidR="002156F2" w:rsidRPr="000463B5">
        <w:rPr>
          <w:spacing w:val="-4"/>
          <w:kern w:val="32"/>
          <w:sz w:val="28"/>
        </w:rPr>
        <w:t xml:space="preserve"> </w:t>
      </w:r>
      <w:r w:rsidR="00E406E4" w:rsidRPr="000463B5">
        <w:rPr>
          <w:spacing w:val="-4"/>
          <w:kern w:val="32"/>
          <w:sz w:val="28"/>
        </w:rPr>
        <w:t>у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 </w:t>
      </w:r>
      <w:r w:rsidR="00E406E4" w:rsidRPr="000463B5">
        <w:rPr>
          <w:bCs/>
          <w:spacing w:val="-4"/>
          <w:kern w:val="32"/>
          <w:sz w:val="28"/>
          <w:szCs w:val="28"/>
          <w:lang w:eastAsia="ru-RU"/>
        </w:rPr>
        <w:t xml:space="preserve">пункті 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>10</w:t>
      </w:r>
      <w:r w:rsidR="001E743A" w:rsidRPr="000463B5">
        <w:rPr>
          <w:bCs/>
          <w:spacing w:val="-4"/>
          <w:kern w:val="32"/>
          <w:sz w:val="28"/>
          <w:szCs w:val="28"/>
          <w:vertAlign w:val="superscript"/>
          <w:lang w:eastAsia="ru-RU"/>
        </w:rPr>
        <w:t>1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 цієї постанови; </w:t>
      </w:r>
    </w:p>
    <w:p w14:paraId="709A2F16" w14:textId="77777777" w:rsidR="00690F26" w:rsidRPr="000463B5" w:rsidRDefault="00690F26" w:rsidP="00C90B2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kern w:val="32"/>
          <w:sz w:val="28"/>
          <w:szCs w:val="28"/>
          <w:lang w:eastAsia="ru-RU"/>
        </w:rPr>
      </w:pPr>
    </w:p>
    <w:p w14:paraId="30F33BEA" w14:textId="09504F3C" w:rsidR="001E743A" w:rsidRPr="000463B5" w:rsidRDefault="00690F26" w:rsidP="00C90B2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kern w:val="32"/>
          <w:sz w:val="28"/>
          <w:szCs w:val="28"/>
          <w:lang w:eastAsia="ru-RU"/>
        </w:rPr>
      </w:pPr>
      <w:r w:rsidRPr="000463B5">
        <w:rPr>
          <w:bCs/>
          <w:spacing w:val="-4"/>
          <w:kern w:val="32"/>
          <w:sz w:val="28"/>
          <w:szCs w:val="28"/>
          <w:lang w:eastAsia="ru-RU"/>
        </w:rPr>
        <w:t xml:space="preserve">2) 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брокером підтверджено </w:t>
      </w:r>
      <w:r w:rsidR="00AF06B7" w:rsidRPr="000463B5">
        <w:rPr>
          <w:bCs/>
          <w:spacing w:val="-4"/>
          <w:kern w:val="32"/>
          <w:sz w:val="28"/>
          <w:szCs w:val="28"/>
          <w:lang w:eastAsia="ru-RU"/>
        </w:rPr>
        <w:t>та/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>або не спростовано, виявлен</w:t>
      </w:r>
      <w:r w:rsidR="0036497C" w:rsidRPr="000463B5">
        <w:rPr>
          <w:bCs/>
          <w:spacing w:val="-4"/>
          <w:kern w:val="32"/>
          <w:sz w:val="28"/>
          <w:szCs w:val="28"/>
          <w:lang w:eastAsia="ru-RU"/>
        </w:rPr>
        <w:t>у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 Національним банком України </w:t>
      </w:r>
      <w:r w:rsidR="0036497C" w:rsidRPr="000463B5">
        <w:rPr>
          <w:bCs/>
          <w:spacing w:val="-4"/>
          <w:kern w:val="32"/>
          <w:sz w:val="28"/>
          <w:szCs w:val="28"/>
          <w:lang w:eastAsia="ru-RU"/>
        </w:rPr>
        <w:t>інформацію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, </w:t>
      </w:r>
      <w:r w:rsidR="002041CE" w:rsidRPr="000463B5">
        <w:rPr>
          <w:bCs/>
          <w:spacing w:val="-4"/>
          <w:kern w:val="32"/>
          <w:sz w:val="28"/>
          <w:szCs w:val="28"/>
          <w:lang w:eastAsia="ru-RU"/>
        </w:rPr>
        <w:t>зазначен</w:t>
      </w:r>
      <w:r w:rsidR="00F722A1" w:rsidRPr="000463B5">
        <w:rPr>
          <w:bCs/>
          <w:spacing w:val="-4"/>
          <w:kern w:val="32"/>
          <w:sz w:val="28"/>
          <w:szCs w:val="28"/>
          <w:lang w:eastAsia="ru-RU"/>
        </w:rPr>
        <w:t>у</w:t>
      </w:r>
      <w:r w:rsidR="002041CE" w:rsidRPr="000463B5">
        <w:rPr>
          <w:bCs/>
          <w:spacing w:val="-4"/>
          <w:kern w:val="32"/>
          <w:sz w:val="28"/>
          <w:szCs w:val="28"/>
          <w:lang w:eastAsia="ru-RU"/>
        </w:rPr>
        <w:t xml:space="preserve"> </w:t>
      </w:r>
      <w:r w:rsidR="00E406E4" w:rsidRPr="000463B5">
        <w:rPr>
          <w:bCs/>
          <w:spacing w:val="-4"/>
          <w:kern w:val="32"/>
          <w:sz w:val="28"/>
          <w:szCs w:val="28"/>
          <w:lang w:eastAsia="ru-RU"/>
        </w:rPr>
        <w:t>у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 </w:t>
      </w:r>
      <w:r w:rsidR="00E406E4" w:rsidRPr="000463B5">
        <w:rPr>
          <w:bCs/>
          <w:spacing w:val="-4"/>
          <w:kern w:val="32"/>
          <w:sz w:val="28"/>
          <w:szCs w:val="28"/>
          <w:lang w:eastAsia="ru-RU"/>
        </w:rPr>
        <w:t xml:space="preserve">пункті 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>10</w:t>
      </w:r>
      <w:r w:rsidR="001E743A" w:rsidRPr="000463B5">
        <w:rPr>
          <w:bCs/>
          <w:spacing w:val="-4"/>
          <w:kern w:val="32"/>
          <w:sz w:val="28"/>
          <w:szCs w:val="28"/>
          <w:vertAlign w:val="superscript"/>
          <w:lang w:eastAsia="ru-RU"/>
        </w:rPr>
        <w:t>1</w:t>
      </w:r>
      <w:r w:rsidR="001E743A" w:rsidRPr="000463B5">
        <w:rPr>
          <w:bCs/>
          <w:spacing w:val="-4"/>
          <w:kern w:val="32"/>
          <w:sz w:val="28"/>
          <w:szCs w:val="28"/>
          <w:lang w:eastAsia="ru-RU"/>
        </w:rPr>
        <w:t xml:space="preserve"> цієї постанови.</w:t>
      </w:r>
    </w:p>
    <w:p w14:paraId="7E4E3CEC" w14:textId="4672CEF0" w:rsidR="0019320B" w:rsidRPr="00F722A1" w:rsidRDefault="0073789B" w:rsidP="00F23704">
      <w:pPr>
        <w:ind w:firstLine="709"/>
        <w:rPr>
          <w:shd w:val="clear" w:color="auto" w:fill="FFFFFF"/>
        </w:rPr>
      </w:pPr>
      <w:r w:rsidRPr="000463B5">
        <w:rPr>
          <w:shd w:val="clear" w:color="auto" w:fill="FFFFFF"/>
        </w:rPr>
        <w:t xml:space="preserve">Національний банк України </w:t>
      </w:r>
      <w:r w:rsidR="009B66C7" w:rsidRPr="000463B5">
        <w:rPr>
          <w:shd w:val="clear" w:color="auto" w:fill="FFFFFF"/>
        </w:rPr>
        <w:t>протягом п’яти робочих днів</w:t>
      </w:r>
      <w:r w:rsidR="00A805D7" w:rsidRPr="000463B5">
        <w:rPr>
          <w:shd w:val="clear" w:color="auto" w:fill="FFFFFF"/>
        </w:rPr>
        <w:t xml:space="preserve"> з дня прийняття рішення, зазначеного в абзаці першому </w:t>
      </w:r>
      <w:r w:rsidR="00A805D7" w:rsidRPr="000463B5">
        <w:rPr>
          <w:rFonts w:eastAsiaTheme="minorEastAsia"/>
          <w:noProof/>
          <w:color w:val="000000" w:themeColor="text1"/>
          <w:lang w:eastAsia="en-US"/>
        </w:rPr>
        <w:t>пункту 10</w:t>
      </w:r>
      <w:r w:rsidR="00A805D7" w:rsidRPr="000463B5">
        <w:rPr>
          <w:rFonts w:eastAsiaTheme="minorEastAsia"/>
          <w:noProof/>
          <w:color w:val="000000" w:themeColor="text1"/>
          <w:vertAlign w:val="superscript"/>
          <w:lang w:eastAsia="en-US"/>
        </w:rPr>
        <w:t>2</w:t>
      </w:r>
      <w:r w:rsidR="00A805D7" w:rsidRPr="000463B5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A805D7" w:rsidRPr="000463B5">
        <w:rPr>
          <w:shd w:val="clear" w:color="auto" w:fill="FFFFFF"/>
        </w:rPr>
        <w:t xml:space="preserve">цієї постанови, </w:t>
      </w:r>
      <w:r w:rsidR="00A46C57" w:rsidRPr="000463B5">
        <w:rPr>
          <w:shd w:val="clear" w:color="auto" w:fill="FFFFFF"/>
        </w:rPr>
        <w:t>в</w:t>
      </w:r>
      <w:r w:rsidRPr="000463B5">
        <w:rPr>
          <w:shd w:val="clear" w:color="auto" w:fill="FFFFFF"/>
        </w:rPr>
        <w:t xml:space="preserve">носить відповідний запис до реєстру про прийняте рішення, розміщує інформацію про таке рішення на сторінці офіційного Інтернет-представництва Національного банку України та повідомляє </w:t>
      </w:r>
      <w:r w:rsidR="00DF6F33" w:rsidRPr="000463B5">
        <w:rPr>
          <w:bCs/>
          <w:iCs/>
          <w:shd w:val="clear" w:color="auto" w:fill="FFFFFF"/>
        </w:rPr>
        <w:t>про прийняття такого рішення особу, щодо якої його прийнято</w:t>
      </w:r>
      <w:r w:rsidR="00DF6F33" w:rsidRPr="000463B5" w:rsidDel="00DF6F33">
        <w:rPr>
          <w:shd w:val="clear" w:color="auto" w:fill="FFFFFF"/>
        </w:rPr>
        <w:t xml:space="preserve"> </w:t>
      </w:r>
      <w:r w:rsidR="001E743A" w:rsidRPr="000463B5">
        <w:rPr>
          <w:shd w:val="clear" w:color="auto" w:fill="FFFFFF"/>
        </w:rPr>
        <w:t>.</w:t>
      </w:r>
    </w:p>
    <w:p w14:paraId="1A841D6D" w14:textId="77777777" w:rsidR="0019320B" w:rsidRPr="00F722A1" w:rsidRDefault="0019320B" w:rsidP="00F23704">
      <w:pPr>
        <w:ind w:firstLine="709"/>
        <w:rPr>
          <w:shd w:val="clear" w:color="auto" w:fill="FFFFFF"/>
        </w:rPr>
      </w:pPr>
    </w:p>
    <w:p w14:paraId="5969A375" w14:textId="011E21ED" w:rsidR="00FA591E" w:rsidRPr="00F23704" w:rsidRDefault="001E76EE" w:rsidP="00F23704">
      <w:pPr>
        <w:ind w:firstLine="709"/>
        <w:rPr>
          <w:rFonts w:eastAsiaTheme="minorEastAsia"/>
        </w:rPr>
      </w:pPr>
      <w:r w:rsidRPr="00F722A1">
        <w:rPr>
          <w:shd w:val="clear" w:color="auto" w:fill="FFFFFF"/>
        </w:rPr>
        <w:t>10</w:t>
      </w:r>
      <w:r w:rsidRPr="00F722A1">
        <w:rPr>
          <w:shd w:val="clear" w:color="auto" w:fill="FFFFFF"/>
          <w:vertAlign w:val="superscript"/>
        </w:rPr>
        <w:t>3</w:t>
      </w:r>
      <w:r w:rsidR="0019320B" w:rsidRPr="00F722A1">
        <w:rPr>
          <w:shd w:val="clear" w:color="auto" w:fill="FFFFFF"/>
        </w:rPr>
        <w:t>. Рішення, визначені в пункт</w:t>
      </w:r>
      <w:r w:rsidR="002A66DA" w:rsidRPr="00F722A1">
        <w:rPr>
          <w:shd w:val="clear" w:color="auto" w:fill="FFFFFF"/>
        </w:rPr>
        <w:t>ах</w:t>
      </w:r>
      <w:r w:rsidR="0019320B" w:rsidRPr="00F722A1">
        <w:rPr>
          <w:shd w:val="clear" w:color="auto" w:fill="FFFFFF"/>
        </w:rPr>
        <w:t xml:space="preserve"> 6, 10</w:t>
      </w:r>
      <w:r w:rsidR="002A66DA" w:rsidRPr="00F722A1">
        <w:rPr>
          <w:shd w:val="clear" w:color="auto" w:fill="FFFFFF"/>
        </w:rPr>
        <w:t>,</w:t>
      </w:r>
      <w:r w:rsidR="0019320B" w:rsidRPr="00F722A1">
        <w:rPr>
          <w:shd w:val="clear" w:color="auto" w:fill="FFFFFF"/>
        </w:rPr>
        <w:t xml:space="preserve"> </w:t>
      </w:r>
      <w:r w:rsidR="00E406E4" w:rsidRPr="00F722A1">
        <w:rPr>
          <w:shd w:val="clear" w:color="auto" w:fill="FFFFFF"/>
        </w:rPr>
        <w:t>10</w:t>
      </w:r>
      <w:r w:rsidR="00E406E4" w:rsidRPr="00F722A1">
        <w:rPr>
          <w:shd w:val="clear" w:color="auto" w:fill="FFFFFF"/>
          <w:vertAlign w:val="superscript"/>
        </w:rPr>
        <w:t>2</w:t>
      </w:r>
      <w:r w:rsidR="00E406E4" w:rsidRPr="00F722A1">
        <w:rPr>
          <w:shd w:val="clear" w:color="auto" w:fill="FFFFFF"/>
        </w:rPr>
        <w:t xml:space="preserve"> </w:t>
      </w:r>
      <w:r w:rsidR="0019320B" w:rsidRPr="00F722A1">
        <w:rPr>
          <w:shd w:val="clear" w:color="auto" w:fill="FFFFFF"/>
        </w:rPr>
        <w:t>цієї постанови</w:t>
      </w:r>
      <w:r w:rsidR="00F722A1" w:rsidRPr="00F722A1">
        <w:rPr>
          <w:shd w:val="clear" w:color="auto" w:fill="FFFFFF"/>
        </w:rPr>
        <w:t>,</w:t>
      </w:r>
      <w:r w:rsidR="0019320B" w:rsidRPr="00F722A1">
        <w:rPr>
          <w:shd w:val="clear" w:color="auto" w:fill="FFFFFF"/>
        </w:rPr>
        <w:t xml:space="preserve"> приймає</w:t>
      </w:r>
      <w:r w:rsidR="0019320B" w:rsidRPr="0019320B">
        <w:rPr>
          <w:shd w:val="clear" w:color="auto" w:fill="FFFFFF"/>
        </w:rPr>
        <w:t xml:space="preserve"> Комітет з питань нагляду та регулювання діяльності ринків небанківських фінансових послуг</w:t>
      </w:r>
      <w:r w:rsidR="0019320B">
        <w:rPr>
          <w:rFonts w:eastAsiaTheme="minorEastAsia"/>
          <w:shd w:val="clear" w:color="auto" w:fill="FFFFFF"/>
        </w:rPr>
        <w:t>.</w:t>
      </w:r>
      <w:r w:rsidR="001E743A" w:rsidRPr="001E743A">
        <w:rPr>
          <w:rFonts w:eastAsiaTheme="minorEastAsia"/>
          <w:noProof/>
          <w:lang w:eastAsia="en-US"/>
        </w:rPr>
        <w:t>”.</w:t>
      </w:r>
    </w:p>
    <w:p w14:paraId="44B09692" w14:textId="77777777" w:rsidR="00097CC6" w:rsidRPr="00F23704" w:rsidRDefault="00097CC6" w:rsidP="00097CC6">
      <w:pPr>
        <w:pStyle w:val="af3"/>
        <w:rPr>
          <w:rFonts w:eastAsiaTheme="minorEastAsia"/>
        </w:rPr>
      </w:pPr>
    </w:p>
    <w:p w14:paraId="458D3B6D" w14:textId="77777777" w:rsidR="00286685" w:rsidRPr="00F23704" w:rsidRDefault="008A1FA0" w:rsidP="00E4696C">
      <w:pPr>
        <w:pStyle w:val="af3"/>
        <w:numPr>
          <w:ilvl w:val="0"/>
          <w:numId w:val="9"/>
        </w:numPr>
        <w:tabs>
          <w:tab w:val="left" w:pos="993"/>
        </w:tabs>
        <w:spacing w:before="240" w:after="240"/>
        <w:ind w:left="0" w:firstLine="709"/>
        <w:rPr>
          <w:rFonts w:eastAsiaTheme="minorEastAsia"/>
        </w:rPr>
      </w:pPr>
      <w:r w:rsidRPr="00F23704">
        <w:rPr>
          <w:rFonts w:eastAsiaTheme="minorEastAsia"/>
        </w:rPr>
        <w:t xml:space="preserve">Затвердити Зміни до </w:t>
      </w:r>
      <w:r w:rsidR="007B7293" w:rsidRPr="00F23704">
        <w:rPr>
          <w:rFonts w:eastAsiaTheme="minorEastAsia"/>
        </w:rPr>
        <w:t>Положення про реєстрацію страхових та перестрахових брокерів та умови провадження посередницької діяльності у сфері страхування, затвердженого постановою Правління Національного банку Україн</w:t>
      </w:r>
      <w:r w:rsidR="00FA33BE" w:rsidRPr="00F23704">
        <w:rPr>
          <w:rFonts w:eastAsiaTheme="minorEastAsia"/>
        </w:rPr>
        <w:t>и від 30 червня 2022 року № 135,</w:t>
      </w:r>
      <w:r w:rsidR="007B7293" w:rsidRPr="00F23704">
        <w:rPr>
          <w:rFonts w:eastAsiaTheme="minorEastAsia"/>
        </w:rPr>
        <w:t xml:space="preserve"> що додаються.</w:t>
      </w:r>
    </w:p>
    <w:p w14:paraId="562D9D03" w14:textId="77777777" w:rsidR="00286685" w:rsidRPr="00082E65" w:rsidRDefault="00286685" w:rsidP="00082E65">
      <w:pPr>
        <w:pStyle w:val="af3"/>
        <w:tabs>
          <w:tab w:val="left" w:pos="993"/>
        </w:tabs>
        <w:spacing w:before="240" w:after="240"/>
        <w:ind w:left="1069"/>
        <w:rPr>
          <w:rFonts w:eastAsiaTheme="minorEastAsia"/>
          <w:noProof/>
          <w:color w:val="000000" w:themeColor="text1"/>
          <w:lang w:eastAsia="en-US"/>
        </w:rPr>
      </w:pPr>
    </w:p>
    <w:p w14:paraId="2EED62D1" w14:textId="77777777" w:rsidR="00286685" w:rsidRPr="00535E8B" w:rsidRDefault="00286685" w:rsidP="00D93EC6">
      <w:pPr>
        <w:pStyle w:val="af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EastAsia"/>
          <w:noProof/>
          <w:lang w:eastAsia="en-US"/>
        </w:rPr>
      </w:pPr>
      <w:r w:rsidRPr="00286685">
        <w:t>Постанов</w:t>
      </w:r>
      <w:r w:rsidR="00535E8B">
        <w:t>а</w:t>
      </w:r>
      <w:r w:rsidR="009A3FA7" w:rsidRPr="00286685">
        <w:t xml:space="preserve"> набирає чинності </w:t>
      </w:r>
      <w:r w:rsidRPr="00286685">
        <w:t>з дня, наступного за днем її офіційного опублікування</w:t>
      </w:r>
      <w:r w:rsidR="00535E8B">
        <w:t xml:space="preserve">, крім пункту 2 цієї </w:t>
      </w:r>
      <w:r w:rsidR="00ED27BF">
        <w:t>п</w:t>
      </w:r>
      <w:r w:rsidR="00535E8B">
        <w:t xml:space="preserve">останови, який набирає чинності </w:t>
      </w:r>
      <w:r w:rsidRPr="00286685">
        <w:t xml:space="preserve">з </w:t>
      </w:r>
      <w:r w:rsidRPr="00DF1D7F">
        <w:t>01 січня 2024 року</w:t>
      </w:r>
      <w:r w:rsidRPr="00535E8B">
        <w:rPr>
          <w:rFonts w:eastAsiaTheme="minorEastAsia"/>
          <w:noProof/>
          <w:lang w:eastAsia="en-US"/>
        </w:rPr>
        <w:t>.</w:t>
      </w:r>
    </w:p>
    <w:p w14:paraId="63F4C6E3" w14:textId="77777777" w:rsidR="00286685" w:rsidRPr="00286685" w:rsidRDefault="00286685" w:rsidP="0007292B">
      <w:pPr>
        <w:pStyle w:val="af3"/>
        <w:tabs>
          <w:tab w:val="left" w:pos="993"/>
        </w:tabs>
        <w:spacing w:before="240" w:after="240"/>
        <w:ind w:left="709"/>
        <w:rPr>
          <w:rFonts w:eastAsiaTheme="minorEastAsia"/>
          <w:noProof/>
          <w:lang w:eastAsia="en-US"/>
        </w:rPr>
      </w:pPr>
    </w:p>
    <w:p w14:paraId="407EDFEF" w14:textId="77777777" w:rsidR="00AD7DF9" w:rsidRPr="00422DD2" w:rsidRDefault="00AD7DF9" w:rsidP="00AD7DF9">
      <w:pPr>
        <w:pStyle w:val="af3"/>
        <w:spacing w:before="240" w:after="120"/>
        <w:ind w:left="0" w:firstLine="709"/>
        <w:rPr>
          <w:rFonts w:eastAsiaTheme="minorEastAsia"/>
          <w:noProof/>
          <w:color w:val="000000" w:themeColor="text1"/>
          <w:lang w:eastAsia="en-US"/>
        </w:rPr>
      </w:pPr>
    </w:p>
    <w:p w14:paraId="5E61BC1F" w14:textId="77777777" w:rsidR="00E42621" w:rsidRPr="00422DD2" w:rsidRDefault="00E42621" w:rsidP="00D46BE1">
      <w:pPr>
        <w:spacing w:after="120"/>
        <w:rPr>
          <w:lang w:val="ru-RU"/>
        </w:rPr>
      </w:pPr>
    </w:p>
    <w:p w14:paraId="667AEB78" w14:textId="77777777" w:rsidR="0095741D" w:rsidRPr="00C45331" w:rsidRDefault="0095741D" w:rsidP="00D46BE1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DD60CC" w:rsidRPr="00422DD2" w14:paraId="7474DAB3" w14:textId="77777777" w:rsidTr="00736C98">
        <w:tc>
          <w:tcPr>
            <w:tcW w:w="5387" w:type="dxa"/>
            <w:vAlign w:val="bottom"/>
          </w:tcPr>
          <w:p w14:paraId="14A83E40" w14:textId="77777777" w:rsidR="00DD60CC" w:rsidRPr="00422DD2" w:rsidRDefault="009A3FA7" w:rsidP="009A3FA7">
            <w:pPr>
              <w:autoSpaceDE w:val="0"/>
              <w:autoSpaceDN w:val="0"/>
              <w:jc w:val="left"/>
            </w:pPr>
            <w:r w:rsidRPr="00422DD2">
              <w:t>Голова</w:t>
            </w:r>
          </w:p>
        </w:tc>
        <w:tc>
          <w:tcPr>
            <w:tcW w:w="4252" w:type="dxa"/>
            <w:vAlign w:val="bottom"/>
          </w:tcPr>
          <w:p w14:paraId="1568E70F" w14:textId="77777777" w:rsidR="00DD60CC" w:rsidRPr="00422DD2" w:rsidRDefault="00FA409D" w:rsidP="00FA409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422DD2">
              <w:rPr>
                <w:color w:val="000000" w:themeColor="text1"/>
              </w:rPr>
              <w:t>Андрій ПИШНИЙ</w:t>
            </w:r>
          </w:p>
        </w:tc>
      </w:tr>
    </w:tbl>
    <w:p w14:paraId="41F70455" w14:textId="77777777" w:rsidR="008D10FD" w:rsidRPr="00422DD2" w:rsidRDefault="008D10FD" w:rsidP="00E53CCD"/>
    <w:p w14:paraId="3C6DFBBC" w14:textId="77777777" w:rsidR="00FA508E" w:rsidRPr="00422DD2" w:rsidRDefault="00FA508E" w:rsidP="00E53CCD"/>
    <w:p w14:paraId="625F2061" w14:textId="77777777" w:rsidR="00A430DE" w:rsidRPr="00422DD2" w:rsidRDefault="00A430DE" w:rsidP="00A430DE">
      <w:r w:rsidRPr="00422DD2">
        <w:t>Інд. 33</w:t>
      </w:r>
    </w:p>
    <w:p w14:paraId="766A1535" w14:textId="77777777" w:rsidR="00A430DE" w:rsidRPr="00422DD2" w:rsidRDefault="00A430DE" w:rsidP="00A430DE">
      <w:pPr>
        <w:sectPr w:rsidR="00A430DE" w:rsidRPr="00422DD2" w:rsidSect="00D93EC6">
          <w:headerReference w:type="default" r:id="rId14"/>
          <w:headerReference w:type="first" r:id="rId15"/>
          <w:pgSz w:w="11906" w:h="16838"/>
          <w:pgMar w:top="567" w:right="707" w:bottom="1560" w:left="1417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2"/>
        <w:tblpPr w:leftFromText="180" w:rightFromText="180" w:vertAnchor="page" w:horzAnchor="margin" w:tblpY="637"/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4034"/>
      </w:tblGrid>
      <w:tr w:rsidR="00A430DE" w:rsidRPr="00422DD2" w14:paraId="7406D4E1" w14:textId="77777777" w:rsidTr="00D93EC6">
        <w:trPr>
          <w:trHeight w:val="1433"/>
        </w:trPr>
        <w:tc>
          <w:tcPr>
            <w:tcW w:w="5321" w:type="dxa"/>
          </w:tcPr>
          <w:p w14:paraId="5EBC88A4" w14:textId="77777777" w:rsidR="00A430DE" w:rsidRPr="00422DD2" w:rsidRDefault="00A430DE" w:rsidP="00D93EC6"/>
        </w:tc>
        <w:tc>
          <w:tcPr>
            <w:tcW w:w="4034" w:type="dxa"/>
          </w:tcPr>
          <w:p w14:paraId="01D2D51F" w14:textId="77777777" w:rsidR="00A430DE" w:rsidRPr="00422DD2" w:rsidRDefault="00A430DE" w:rsidP="00D93EC6">
            <w:r w:rsidRPr="00422DD2">
              <w:t>ЗАТВЕРДЖЕНО</w:t>
            </w:r>
          </w:p>
          <w:p w14:paraId="1046BC10" w14:textId="77777777" w:rsidR="00A430DE" w:rsidRPr="00422DD2" w:rsidRDefault="00A430DE" w:rsidP="00D93EC6">
            <w:r w:rsidRPr="00422DD2">
              <w:t>Постанова Правління</w:t>
            </w:r>
          </w:p>
          <w:p w14:paraId="04A97554" w14:textId="77777777" w:rsidR="00A430DE" w:rsidRPr="00422DD2" w:rsidRDefault="00A430DE" w:rsidP="00D93EC6">
            <w:r w:rsidRPr="00422DD2">
              <w:t>Національного банку України</w:t>
            </w:r>
          </w:p>
        </w:tc>
      </w:tr>
    </w:tbl>
    <w:p w14:paraId="4521B2E0" w14:textId="77777777" w:rsidR="00A430DE" w:rsidRPr="00422DD2" w:rsidRDefault="00A430DE">
      <w:pPr>
        <w:spacing w:after="200" w:line="276" w:lineRule="auto"/>
        <w:jc w:val="left"/>
      </w:pPr>
    </w:p>
    <w:p w14:paraId="38D80E06" w14:textId="77777777" w:rsidR="00A430DE" w:rsidRPr="00422DD2" w:rsidRDefault="00A430DE" w:rsidP="00A430DE">
      <w:pPr>
        <w:spacing w:line="276" w:lineRule="auto"/>
        <w:jc w:val="center"/>
      </w:pPr>
      <w:r w:rsidRPr="00422DD2">
        <w:t>З</w:t>
      </w:r>
      <w:r w:rsidR="00722893">
        <w:t xml:space="preserve">міни </w:t>
      </w:r>
    </w:p>
    <w:p w14:paraId="539EBD11" w14:textId="77777777" w:rsidR="00A430DE" w:rsidRPr="00422DD2" w:rsidRDefault="002B5E5B" w:rsidP="00A430DE">
      <w:pPr>
        <w:jc w:val="center"/>
      </w:pPr>
      <w:r w:rsidRPr="00422DD2">
        <w:t>д</w:t>
      </w:r>
      <w:r w:rsidR="00A430DE" w:rsidRPr="00422DD2">
        <w:t>о Положення</w:t>
      </w:r>
      <w:bookmarkStart w:id="1" w:name="bookmark=id.30j0zll" w:colFirst="0" w:colLast="0"/>
      <w:bookmarkEnd w:id="1"/>
      <w:r w:rsidR="00A430DE" w:rsidRPr="00422DD2">
        <w:t xml:space="preserve"> про реєстрацію страхових та перестрахових брокерів та умови провадження посередницької діяльності у сфері страхування</w:t>
      </w:r>
    </w:p>
    <w:p w14:paraId="0BC81A8F" w14:textId="77777777" w:rsidR="007B7293" w:rsidRPr="00422DD2" w:rsidRDefault="007B7293">
      <w:pPr>
        <w:spacing w:after="200" w:line="276" w:lineRule="auto"/>
        <w:jc w:val="left"/>
      </w:pPr>
    </w:p>
    <w:p w14:paraId="16AF8A36" w14:textId="0005A395" w:rsidR="00A430DE" w:rsidRPr="00180EC1" w:rsidRDefault="00A430DE" w:rsidP="00180EC1">
      <w:pPr>
        <w:pStyle w:val="rvps2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0EC1">
        <w:rPr>
          <w:sz w:val="28"/>
          <w:szCs w:val="28"/>
        </w:rPr>
        <w:t xml:space="preserve">У </w:t>
      </w:r>
      <w:r w:rsidR="00B47D5B">
        <w:rPr>
          <w:sz w:val="28"/>
          <w:szCs w:val="28"/>
        </w:rPr>
        <w:t xml:space="preserve"> </w:t>
      </w:r>
      <w:hyperlink r:id="rId16" w:anchor="n50" w:tgtFrame="_blank" w:history="1">
        <w:r w:rsidR="00C86E32" w:rsidRPr="00180EC1">
          <w:rPr>
            <w:sz w:val="28"/>
            <w:szCs w:val="28"/>
          </w:rPr>
          <w:t>розділ</w:t>
        </w:r>
        <w:r w:rsidR="002E0248">
          <w:rPr>
            <w:sz w:val="28"/>
            <w:szCs w:val="28"/>
          </w:rPr>
          <w:t>і</w:t>
        </w:r>
        <w:r w:rsidR="00C86E32" w:rsidRPr="00180EC1">
          <w:rPr>
            <w:sz w:val="28"/>
            <w:szCs w:val="28"/>
          </w:rPr>
          <w:t xml:space="preserve"> I</w:t>
        </w:r>
      </w:hyperlink>
      <w:r w:rsidRPr="00180EC1">
        <w:rPr>
          <w:sz w:val="28"/>
          <w:szCs w:val="28"/>
        </w:rPr>
        <w:t>:</w:t>
      </w:r>
    </w:p>
    <w:p w14:paraId="6755FE2D" w14:textId="77777777" w:rsidR="009A7E46" w:rsidRDefault="009A7E46" w:rsidP="001D759B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2" w:name="n48"/>
      <w:bookmarkEnd w:id="2"/>
    </w:p>
    <w:p w14:paraId="369DC986" w14:textId="5E48E0B6" w:rsidR="002E0248" w:rsidRDefault="0091453F" w:rsidP="00E406E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E0248">
        <w:rPr>
          <w:sz w:val="28"/>
          <w:szCs w:val="28"/>
        </w:rPr>
        <w:t>у главі 1:</w:t>
      </w:r>
    </w:p>
    <w:p w14:paraId="6904E5E7" w14:textId="652AD0EC" w:rsidR="00E406E4" w:rsidRDefault="00BB4105" w:rsidP="00E406E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73F">
        <w:rPr>
          <w:sz w:val="28"/>
          <w:szCs w:val="28"/>
        </w:rPr>
        <w:t xml:space="preserve">пункт 1  </w:t>
      </w:r>
      <w:r w:rsidR="00E406E4">
        <w:rPr>
          <w:sz w:val="28"/>
          <w:szCs w:val="28"/>
        </w:rPr>
        <w:t>викласти в такій редакції:</w:t>
      </w:r>
    </w:p>
    <w:p w14:paraId="7BF4BBC9" w14:textId="77EE8B72" w:rsidR="00E406E4" w:rsidRPr="001254FF" w:rsidRDefault="00E406E4" w:rsidP="00E406E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73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1</w:t>
      </w:r>
      <w:r w:rsidRPr="001254FF">
        <w:rPr>
          <w:sz w:val="28"/>
          <w:szCs w:val="28"/>
        </w:rPr>
        <w:t xml:space="preserve">. Це Положення розроблено відповідно до Закону України </w:t>
      </w:r>
      <w:r w:rsidRPr="00703E4D">
        <w:rPr>
          <w:sz w:val="28"/>
          <w:szCs w:val="28"/>
        </w:rPr>
        <w:t xml:space="preserve">“Про Національний банк України”, </w:t>
      </w:r>
      <w:r w:rsidRPr="001254FF">
        <w:rPr>
          <w:sz w:val="28"/>
          <w:szCs w:val="28"/>
        </w:rPr>
        <w:t xml:space="preserve">Закону України </w:t>
      </w:r>
      <w:r w:rsidRPr="00703E4D">
        <w:rPr>
          <w:sz w:val="28"/>
          <w:szCs w:val="28"/>
        </w:rPr>
        <w:t>“Про страхування” (далі – Закон).”</w:t>
      </w:r>
      <w:r w:rsidRPr="001254FF">
        <w:rPr>
          <w:sz w:val="28"/>
          <w:szCs w:val="28"/>
        </w:rPr>
        <w:t xml:space="preserve">; </w:t>
      </w:r>
    </w:p>
    <w:p w14:paraId="5B69AAF7" w14:textId="73614AE4" w:rsidR="00A430DE" w:rsidRPr="00A27169" w:rsidRDefault="00F101A8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169">
        <w:rPr>
          <w:sz w:val="28"/>
          <w:szCs w:val="28"/>
        </w:rPr>
        <w:t xml:space="preserve"> </w:t>
      </w:r>
      <w:r w:rsidR="00D644F1" w:rsidRPr="00A27169">
        <w:rPr>
          <w:sz w:val="28"/>
          <w:szCs w:val="28"/>
        </w:rPr>
        <w:t>у пункті 2</w:t>
      </w:r>
      <w:r w:rsidR="00A430DE" w:rsidRPr="00A27169">
        <w:rPr>
          <w:sz w:val="28"/>
          <w:szCs w:val="28"/>
        </w:rPr>
        <w:t>:</w:t>
      </w:r>
    </w:p>
    <w:p w14:paraId="7FD0B2AC" w14:textId="77777777" w:rsidR="002005B5" w:rsidRPr="00A27169" w:rsidRDefault="00DB4A41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n49"/>
      <w:bookmarkEnd w:id="3"/>
      <w:r w:rsidRPr="00A27169">
        <w:rPr>
          <w:sz w:val="28"/>
          <w:szCs w:val="28"/>
        </w:rPr>
        <w:t>під</w:t>
      </w:r>
      <w:hyperlink r:id="rId17" w:anchor="n52" w:tgtFrame="_blank" w:history="1">
        <w:r w:rsidR="00A430DE" w:rsidRPr="00A27169">
          <w:rPr>
            <w:sz w:val="28"/>
            <w:szCs w:val="28"/>
          </w:rPr>
          <w:t xml:space="preserve">пункт </w:t>
        </w:r>
        <w:r w:rsidRPr="00A27169">
          <w:rPr>
            <w:sz w:val="28"/>
            <w:szCs w:val="28"/>
          </w:rPr>
          <w:t>2</w:t>
        </w:r>
      </w:hyperlink>
      <w:r w:rsidR="00D644F1" w:rsidRPr="00A27169">
        <w:rPr>
          <w:sz w:val="28"/>
          <w:szCs w:val="28"/>
        </w:rPr>
        <w:t xml:space="preserve"> після слів </w:t>
      </w:r>
      <w:r w:rsidRPr="00A27169">
        <w:rPr>
          <w:sz w:val="28"/>
          <w:szCs w:val="28"/>
        </w:rPr>
        <w:t>“перестрахових виплат</w:t>
      </w:r>
      <w:r w:rsidR="00D644F1" w:rsidRPr="00A27169">
        <w:rPr>
          <w:sz w:val="28"/>
          <w:szCs w:val="28"/>
        </w:rPr>
        <w:t>” доповнити словом</w:t>
      </w:r>
      <w:r w:rsidRPr="00A27169">
        <w:rPr>
          <w:sz w:val="28"/>
          <w:szCs w:val="28"/>
        </w:rPr>
        <w:t xml:space="preserve"> </w:t>
      </w:r>
      <w:r w:rsidR="00D644F1" w:rsidRPr="00A27169">
        <w:rPr>
          <w:sz w:val="28"/>
          <w:szCs w:val="28"/>
        </w:rPr>
        <w:t>“</w:t>
      </w:r>
      <w:r w:rsidRPr="00A27169">
        <w:rPr>
          <w:sz w:val="28"/>
          <w:szCs w:val="28"/>
        </w:rPr>
        <w:t>(</w:t>
      </w:r>
      <w:proofErr w:type="spellStart"/>
      <w:r w:rsidRPr="00A27169">
        <w:rPr>
          <w:sz w:val="28"/>
          <w:szCs w:val="28"/>
        </w:rPr>
        <w:t>відшкодувань</w:t>
      </w:r>
      <w:proofErr w:type="spellEnd"/>
      <w:r w:rsidRPr="00A27169">
        <w:rPr>
          <w:sz w:val="28"/>
          <w:szCs w:val="28"/>
        </w:rPr>
        <w:t>)</w:t>
      </w:r>
      <w:r w:rsidR="00D644F1" w:rsidRPr="00A27169">
        <w:rPr>
          <w:sz w:val="28"/>
          <w:szCs w:val="28"/>
        </w:rPr>
        <w:t>”</w:t>
      </w:r>
      <w:r w:rsidRPr="00A27169">
        <w:rPr>
          <w:sz w:val="28"/>
          <w:szCs w:val="28"/>
        </w:rPr>
        <w:t>;</w:t>
      </w:r>
    </w:p>
    <w:p w14:paraId="046374BD" w14:textId="77777777" w:rsidR="002005B5" w:rsidRPr="00A27169" w:rsidRDefault="00435531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169">
        <w:rPr>
          <w:sz w:val="28"/>
          <w:szCs w:val="28"/>
        </w:rPr>
        <w:t>під</w:t>
      </w:r>
      <w:hyperlink r:id="rId18" w:anchor="n52" w:tgtFrame="_blank" w:history="1">
        <w:r w:rsidRPr="00A27169">
          <w:rPr>
            <w:sz w:val="28"/>
            <w:szCs w:val="28"/>
          </w:rPr>
          <w:t xml:space="preserve">пункт </w:t>
        </w:r>
      </w:hyperlink>
      <w:r w:rsidRPr="00A27169">
        <w:rPr>
          <w:sz w:val="28"/>
          <w:szCs w:val="28"/>
        </w:rPr>
        <w:t>3 після слів “страхових виплат” доповнити словом “(</w:t>
      </w:r>
      <w:proofErr w:type="spellStart"/>
      <w:r w:rsidRPr="00A27169">
        <w:rPr>
          <w:sz w:val="28"/>
          <w:szCs w:val="28"/>
        </w:rPr>
        <w:t>відшкодувань</w:t>
      </w:r>
      <w:proofErr w:type="spellEnd"/>
      <w:r w:rsidRPr="00A27169">
        <w:rPr>
          <w:sz w:val="28"/>
          <w:szCs w:val="28"/>
        </w:rPr>
        <w:t>)”;</w:t>
      </w:r>
    </w:p>
    <w:p w14:paraId="76821AB3" w14:textId="77777777" w:rsidR="008D5176" w:rsidRPr="00A27169" w:rsidRDefault="004B47FB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169">
        <w:rPr>
          <w:sz w:val="28"/>
          <w:szCs w:val="28"/>
        </w:rPr>
        <w:t xml:space="preserve">пункт після підпункту 4 </w:t>
      </w:r>
      <w:r w:rsidR="008D5176" w:rsidRPr="00A27169">
        <w:rPr>
          <w:sz w:val="28"/>
          <w:szCs w:val="28"/>
        </w:rPr>
        <w:t xml:space="preserve">доповнити </w:t>
      </w:r>
      <w:r w:rsidRPr="00A27169">
        <w:rPr>
          <w:sz w:val="28"/>
          <w:szCs w:val="28"/>
        </w:rPr>
        <w:t xml:space="preserve">новим </w:t>
      </w:r>
      <w:r w:rsidR="008D5176" w:rsidRPr="00A27169">
        <w:rPr>
          <w:sz w:val="28"/>
          <w:szCs w:val="28"/>
        </w:rPr>
        <w:t>підпунктом 4</w:t>
      </w:r>
      <w:r w:rsidRPr="00A27169">
        <w:rPr>
          <w:sz w:val="28"/>
          <w:szCs w:val="28"/>
          <w:vertAlign w:val="superscript"/>
        </w:rPr>
        <w:t xml:space="preserve">1 </w:t>
      </w:r>
      <w:r w:rsidR="008D5176" w:rsidRPr="00A27169">
        <w:rPr>
          <w:sz w:val="28"/>
          <w:szCs w:val="28"/>
        </w:rPr>
        <w:t>такого змісту:</w:t>
      </w:r>
    </w:p>
    <w:p w14:paraId="78472D06" w14:textId="77777777" w:rsidR="008D5176" w:rsidRPr="00A27169" w:rsidRDefault="008D5176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 w:rsidRPr="00A27169">
        <w:rPr>
          <w:sz w:val="28"/>
          <w:szCs w:val="28"/>
        </w:rPr>
        <w:t>“</w:t>
      </w:r>
      <w:r w:rsidR="001E338E" w:rsidRPr="00A27169">
        <w:rPr>
          <w:sz w:val="28"/>
          <w:szCs w:val="28"/>
        </w:rPr>
        <w:t>4</w:t>
      </w:r>
      <w:r w:rsidR="001E338E" w:rsidRPr="00A27169">
        <w:rPr>
          <w:sz w:val="28"/>
          <w:szCs w:val="28"/>
          <w:vertAlign w:val="superscript"/>
        </w:rPr>
        <w:t>1</w:t>
      </w:r>
      <w:r w:rsidR="001E338E" w:rsidRPr="00A27169">
        <w:rPr>
          <w:sz w:val="28"/>
          <w:szCs w:val="28"/>
        </w:rPr>
        <w:t xml:space="preserve">) </w:t>
      </w:r>
      <w:r w:rsidRPr="00A27169">
        <w:rPr>
          <w:sz w:val="28"/>
          <w:shd w:val="clear" w:color="auto" w:fill="FFFFFF"/>
        </w:rPr>
        <w:t>дата видачі витягу з державного реєстру страхових та перестрахових брокерів</w:t>
      </w:r>
      <w:r w:rsidRPr="00A27169">
        <w:rPr>
          <w:sz w:val="32"/>
          <w:shd w:val="clear" w:color="auto" w:fill="FFFFFF"/>
        </w:rPr>
        <w:t xml:space="preserve"> </w:t>
      </w:r>
      <w:r w:rsidRPr="00A27169">
        <w:rPr>
          <w:sz w:val="28"/>
          <w:shd w:val="clear" w:color="auto" w:fill="FFFFFF"/>
        </w:rPr>
        <w:t xml:space="preserve">- дата підписання  витягу </w:t>
      </w:r>
      <w:r w:rsidR="00854977" w:rsidRPr="00A27169">
        <w:rPr>
          <w:sz w:val="28"/>
          <w:shd w:val="clear" w:color="auto" w:fill="FFFFFF"/>
        </w:rPr>
        <w:t xml:space="preserve">з державного реєстру страхових та перестрахових брокерів </w:t>
      </w:r>
      <w:r w:rsidRPr="00A27169">
        <w:rPr>
          <w:sz w:val="28"/>
          <w:shd w:val="clear" w:color="auto" w:fill="FFFFFF"/>
        </w:rPr>
        <w:t>уповноваженою особою Національного банку</w:t>
      </w:r>
      <w:r w:rsidR="006678D5" w:rsidRPr="00A27169">
        <w:rPr>
          <w:sz w:val="28"/>
          <w:shd w:val="clear" w:color="auto" w:fill="FFFFFF"/>
        </w:rPr>
        <w:t>;</w:t>
      </w:r>
      <w:r w:rsidR="00BB215A" w:rsidRPr="00A27169">
        <w:rPr>
          <w:sz w:val="28"/>
          <w:szCs w:val="28"/>
        </w:rPr>
        <w:t>”</w:t>
      </w:r>
      <w:r w:rsidRPr="00A27169">
        <w:rPr>
          <w:sz w:val="28"/>
          <w:shd w:val="clear" w:color="auto" w:fill="FFFFFF"/>
        </w:rPr>
        <w:t>;</w:t>
      </w:r>
    </w:p>
    <w:p w14:paraId="08025C22" w14:textId="77777777" w:rsidR="002005B5" w:rsidRDefault="0088684F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169">
        <w:rPr>
          <w:sz w:val="28"/>
          <w:szCs w:val="28"/>
        </w:rPr>
        <w:t xml:space="preserve">у </w:t>
      </w:r>
      <w:r w:rsidR="00435531" w:rsidRPr="00A27169">
        <w:rPr>
          <w:sz w:val="28"/>
          <w:szCs w:val="28"/>
        </w:rPr>
        <w:t>під</w:t>
      </w:r>
      <w:hyperlink r:id="rId19" w:anchor="n52" w:tgtFrame="_blank" w:history="1">
        <w:r w:rsidR="00435531" w:rsidRPr="00A27169">
          <w:rPr>
            <w:sz w:val="28"/>
            <w:szCs w:val="28"/>
          </w:rPr>
          <w:t>пункт</w:t>
        </w:r>
      </w:hyperlink>
      <w:r w:rsidRPr="00A27169">
        <w:rPr>
          <w:sz w:val="28"/>
          <w:szCs w:val="28"/>
        </w:rPr>
        <w:t>і</w:t>
      </w:r>
      <w:r w:rsidR="00435531" w:rsidRPr="00A27169">
        <w:rPr>
          <w:sz w:val="28"/>
          <w:szCs w:val="28"/>
        </w:rPr>
        <w:t xml:space="preserve"> 11 </w:t>
      </w:r>
      <w:r w:rsidRPr="00A27169">
        <w:rPr>
          <w:sz w:val="28"/>
          <w:szCs w:val="28"/>
        </w:rPr>
        <w:t xml:space="preserve">слово </w:t>
      </w:r>
      <w:r w:rsidR="00435531" w:rsidRPr="00A27169">
        <w:rPr>
          <w:sz w:val="28"/>
          <w:szCs w:val="28"/>
        </w:rPr>
        <w:t>“</w:t>
      </w:r>
      <w:r w:rsidR="00B034E2" w:rsidRPr="00A27169">
        <w:rPr>
          <w:sz w:val="28"/>
          <w:szCs w:val="28"/>
        </w:rPr>
        <w:t>(</w:t>
      </w:r>
      <w:r w:rsidRPr="00A27169">
        <w:rPr>
          <w:sz w:val="28"/>
          <w:szCs w:val="28"/>
        </w:rPr>
        <w:t>представництво</w:t>
      </w:r>
      <w:r w:rsidR="00B034E2" w:rsidRPr="00A27169">
        <w:rPr>
          <w:sz w:val="28"/>
          <w:szCs w:val="28"/>
        </w:rPr>
        <w:t>)</w:t>
      </w:r>
      <w:r w:rsidR="00435531" w:rsidRPr="00A27169">
        <w:rPr>
          <w:sz w:val="28"/>
          <w:szCs w:val="28"/>
        </w:rPr>
        <w:t xml:space="preserve">” </w:t>
      </w:r>
      <w:r w:rsidRPr="00A27169">
        <w:rPr>
          <w:sz w:val="28"/>
          <w:szCs w:val="28"/>
        </w:rPr>
        <w:t xml:space="preserve">замінити </w:t>
      </w:r>
      <w:r w:rsidR="00435531" w:rsidRPr="00A27169">
        <w:rPr>
          <w:sz w:val="28"/>
          <w:szCs w:val="28"/>
        </w:rPr>
        <w:t>словами “</w:t>
      </w:r>
      <w:r w:rsidR="00B034E2" w:rsidRPr="00A27169">
        <w:rPr>
          <w:sz w:val="28"/>
          <w:szCs w:val="28"/>
        </w:rPr>
        <w:t>(</w:t>
      </w:r>
      <w:r w:rsidR="002005B5" w:rsidRPr="00A27169">
        <w:rPr>
          <w:sz w:val="28"/>
          <w:szCs w:val="28"/>
        </w:rPr>
        <w:t xml:space="preserve">постійне </w:t>
      </w:r>
      <w:r w:rsidR="002005B5" w:rsidRPr="00422DD2">
        <w:rPr>
          <w:sz w:val="28"/>
          <w:szCs w:val="28"/>
        </w:rPr>
        <w:t xml:space="preserve">представництво </w:t>
      </w:r>
      <w:r w:rsidR="007A7CCF" w:rsidRPr="00422DD2">
        <w:rPr>
          <w:sz w:val="28"/>
          <w:szCs w:val="28"/>
        </w:rPr>
        <w:t>брокер</w:t>
      </w:r>
      <w:r w:rsidR="007A7CCF">
        <w:rPr>
          <w:sz w:val="28"/>
          <w:szCs w:val="28"/>
        </w:rPr>
        <w:t>а</w:t>
      </w:r>
      <w:r w:rsidR="002005B5" w:rsidRPr="00422DD2">
        <w:rPr>
          <w:sz w:val="28"/>
          <w:szCs w:val="28"/>
        </w:rPr>
        <w:t>-</w:t>
      </w:r>
      <w:r w:rsidR="007A7CCF" w:rsidRPr="00422DD2">
        <w:rPr>
          <w:sz w:val="28"/>
          <w:szCs w:val="28"/>
        </w:rPr>
        <w:t>нерезидент</w:t>
      </w:r>
      <w:r w:rsidR="007A7CCF">
        <w:rPr>
          <w:sz w:val="28"/>
          <w:szCs w:val="28"/>
        </w:rPr>
        <w:t>а</w:t>
      </w:r>
      <w:r w:rsidR="00B034E2">
        <w:rPr>
          <w:sz w:val="28"/>
          <w:szCs w:val="28"/>
        </w:rPr>
        <w:t>)</w:t>
      </w:r>
      <w:r w:rsidR="00DB4A41" w:rsidRPr="00422DD2">
        <w:rPr>
          <w:sz w:val="28"/>
          <w:szCs w:val="28"/>
        </w:rPr>
        <w:t>”</w:t>
      </w:r>
      <w:r w:rsidR="009D54FC">
        <w:rPr>
          <w:sz w:val="28"/>
          <w:szCs w:val="28"/>
        </w:rPr>
        <w:t>;</w:t>
      </w:r>
      <w:bookmarkStart w:id="4" w:name="n50"/>
      <w:bookmarkEnd w:id="4"/>
    </w:p>
    <w:p w14:paraId="5D953E92" w14:textId="15DAAD4D" w:rsidR="00E011F7" w:rsidRPr="00422DD2" w:rsidRDefault="00E011F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абзаці </w:t>
      </w:r>
      <w:r w:rsidR="00BB4105">
        <w:rPr>
          <w:sz w:val="28"/>
          <w:szCs w:val="28"/>
        </w:rPr>
        <w:t xml:space="preserve">сімнадцятому </w:t>
      </w:r>
      <w:r w:rsidR="007B36A5">
        <w:rPr>
          <w:sz w:val="28"/>
          <w:szCs w:val="28"/>
        </w:rPr>
        <w:t xml:space="preserve">слова </w:t>
      </w:r>
      <w:r w:rsidR="003E6707">
        <w:t>«</w:t>
      </w:r>
      <w:r w:rsidR="003E6707" w:rsidRPr="00103F8D">
        <w:rPr>
          <w:sz w:val="28"/>
          <w:szCs w:val="28"/>
        </w:rPr>
        <w:t xml:space="preserve">Законах України </w:t>
      </w:r>
      <w:r w:rsidR="003E6707" w:rsidRPr="00784973">
        <w:rPr>
          <w:sz w:val="28"/>
          <w:szCs w:val="28"/>
          <w:lang w:val="ru-RU"/>
        </w:rPr>
        <w:t>“</w:t>
      </w:r>
      <w:r w:rsidR="003E6707" w:rsidRPr="00103F8D">
        <w:rPr>
          <w:sz w:val="28"/>
          <w:szCs w:val="28"/>
        </w:rPr>
        <w:t>Про фінансові послуги та державне регулювання ринків фінансових послуг</w:t>
      </w:r>
      <w:r w:rsidR="003E6707" w:rsidRPr="00784973">
        <w:rPr>
          <w:sz w:val="28"/>
          <w:szCs w:val="28"/>
          <w:lang w:val="ru-RU"/>
        </w:rPr>
        <w:t>”</w:t>
      </w:r>
      <w:r w:rsidR="003E6707" w:rsidRPr="00103F8D">
        <w:rPr>
          <w:sz w:val="28"/>
          <w:szCs w:val="28"/>
        </w:rPr>
        <w:t xml:space="preserve">, </w:t>
      </w:r>
      <w:r w:rsidR="003E6707" w:rsidRPr="00784973">
        <w:rPr>
          <w:sz w:val="28"/>
          <w:szCs w:val="28"/>
          <w:lang w:val="ru-RU"/>
        </w:rPr>
        <w:t>“</w:t>
      </w:r>
      <w:r w:rsidR="003E6707" w:rsidRPr="00103F8D">
        <w:rPr>
          <w:sz w:val="28"/>
          <w:szCs w:val="28"/>
        </w:rPr>
        <w:t>Про страхування</w:t>
      </w:r>
      <w:r w:rsidR="003E6707" w:rsidRPr="00784973">
        <w:rPr>
          <w:sz w:val="28"/>
          <w:szCs w:val="28"/>
          <w:lang w:val="ru-RU"/>
        </w:rPr>
        <w:t>”</w:t>
      </w:r>
      <w:r w:rsidR="003E6707">
        <w:rPr>
          <w:sz w:val="28"/>
          <w:szCs w:val="28"/>
        </w:rPr>
        <w:t xml:space="preserve">» </w:t>
      </w:r>
      <w:r w:rsidR="00611446">
        <w:rPr>
          <w:sz w:val="28"/>
          <w:szCs w:val="28"/>
        </w:rPr>
        <w:t xml:space="preserve"> </w:t>
      </w:r>
      <w:r w:rsidR="007B36A5" w:rsidRPr="00376BF6">
        <w:rPr>
          <w:sz w:val="28"/>
          <w:szCs w:val="28"/>
        </w:rPr>
        <w:t>замінити слов</w:t>
      </w:r>
      <w:r w:rsidR="00C671A8" w:rsidRPr="00376BF6">
        <w:rPr>
          <w:sz w:val="28"/>
          <w:szCs w:val="28"/>
        </w:rPr>
        <w:t>ом</w:t>
      </w:r>
      <w:r w:rsidR="007B36A5" w:rsidRPr="00376BF6">
        <w:rPr>
          <w:sz w:val="28"/>
          <w:szCs w:val="28"/>
        </w:rPr>
        <w:t xml:space="preserve"> “</w:t>
      </w:r>
      <w:r w:rsidR="00103F8D" w:rsidRPr="00376BF6">
        <w:t xml:space="preserve"> </w:t>
      </w:r>
      <w:r w:rsidR="00103F8D" w:rsidRPr="00376BF6">
        <w:rPr>
          <w:sz w:val="28"/>
          <w:szCs w:val="28"/>
        </w:rPr>
        <w:t>Законі</w:t>
      </w:r>
      <w:r w:rsidR="007B36A5" w:rsidRPr="00376BF6">
        <w:rPr>
          <w:sz w:val="28"/>
          <w:szCs w:val="28"/>
        </w:rPr>
        <w:t>”;</w:t>
      </w:r>
    </w:p>
    <w:p w14:paraId="74FEE57A" w14:textId="7682FCC5" w:rsidR="007710F7" w:rsidRDefault="003F485D" w:rsidP="00AD00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0DE" w:rsidRPr="001560DE">
        <w:rPr>
          <w:sz w:val="28"/>
          <w:szCs w:val="28"/>
        </w:rPr>
        <w:t>під</w:t>
      </w:r>
      <w:hyperlink r:id="rId20" w:anchor="n52" w:tgtFrame="_blank" w:history="1">
        <w:r w:rsidR="001560DE" w:rsidRPr="001560DE">
          <w:rPr>
            <w:sz w:val="28"/>
            <w:szCs w:val="28"/>
          </w:rPr>
          <w:t xml:space="preserve">пункт </w:t>
        </w:r>
      </w:hyperlink>
      <w:r w:rsidR="001560DE" w:rsidRPr="001560DE">
        <w:rPr>
          <w:sz w:val="28"/>
          <w:szCs w:val="28"/>
        </w:rPr>
        <w:t>3</w:t>
      </w:r>
      <w:r w:rsidR="002B5E5B" w:rsidRPr="001560DE">
        <w:rPr>
          <w:sz w:val="28"/>
          <w:szCs w:val="28"/>
        </w:rPr>
        <w:t xml:space="preserve"> пункт</w:t>
      </w:r>
      <w:r w:rsidR="001560DE" w:rsidRPr="001560DE">
        <w:rPr>
          <w:sz w:val="28"/>
          <w:szCs w:val="28"/>
        </w:rPr>
        <w:t>у</w:t>
      </w:r>
      <w:r w:rsidR="002B5E5B" w:rsidRPr="001560DE">
        <w:rPr>
          <w:sz w:val="28"/>
          <w:szCs w:val="28"/>
        </w:rPr>
        <w:t xml:space="preserve"> 3</w:t>
      </w:r>
      <w:r w:rsidR="001560DE" w:rsidRPr="001560DE">
        <w:rPr>
          <w:sz w:val="28"/>
          <w:szCs w:val="28"/>
        </w:rPr>
        <w:t xml:space="preserve"> після </w:t>
      </w:r>
      <w:r w:rsidR="00F37707" w:rsidRPr="001560DE">
        <w:rPr>
          <w:sz w:val="28"/>
          <w:szCs w:val="28"/>
        </w:rPr>
        <w:t>сл</w:t>
      </w:r>
      <w:r w:rsidR="00F37707">
        <w:rPr>
          <w:sz w:val="28"/>
          <w:szCs w:val="28"/>
        </w:rPr>
        <w:t>ова</w:t>
      </w:r>
      <w:r w:rsidR="00F37707" w:rsidRPr="001560DE">
        <w:rPr>
          <w:sz w:val="28"/>
          <w:szCs w:val="28"/>
        </w:rPr>
        <w:t xml:space="preserve"> </w:t>
      </w:r>
      <w:r w:rsidR="001560DE" w:rsidRPr="001560DE">
        <w:rPr>
          <w:sz w:val="28"/>
          <w:szCs w:val="28"/>
        </w:rPr>
        <w:t>“</w:t>
      </w:r>
      <w:r w:rsidR="00102DE3">
        <w:rPr>
          <w:color w:val="000000" w:themeColor="text1"/>
          <w:sz w:val="28"/>
          <w:szCs w:val="28"/>
        </w:rPr>
        <w:t>фізичних</w:t>
      </w:r>
      <w:r w:rsidR="001560DE" w:rsidRPr="001560DE">
        <w:rPr>
          <w:sz w:val="28"/>
          <w:szCs w:val="28"/>
        </w:rPr>
        <w:t>” доповнити словами “</w:t>
      </w:r>
      <w:r w:rsidR="00102DE3" w:rsidRPr="00102DE3">
        <w:rPr>
          <w:color w:val="000000" w:themeColor="text1"/>
          <w:sz w:val="28"/>
          <w:szCs w:val="28"/>
        </w:rPr>
        <w:t>осіб,</w:t>
      </w:r>
      <w:r w:rsidR="001560DE" w:rsidRPr="001560DE">
        <w:rPr>
          <w:color w:val="000000" w:themeColor="text1"/>
          <w:sz w:val="28"/>
          <w:szCs w:val="28"/>
        </w:rPr>
        <w:t xml:space="preserve"> фізичних осіб-підприємців</w:t>
      </w:r>
      <w:r w:rsidR="0081702E" w:rsidRPr="001560DE">
        <w:rPr>
          <w:sz w:val="28"/>
          <w:szCs w:val="28"/>
        </w:rPr>
        <w:t>”</w:t>
      </w:r>
      <w:r w:rsidR="007710F7">
        <w:rPr>
          <w:sz w:val="28"/>
          <w:szCs w:val="28"/>
        </w:rPr>
        <w:t xml:space="preserve">; </w:t>
      </w:r>
    </w:p>
    <w:p w14:paraId="3E008935" w14:textId="77777777" w:rsidR="007710F7" w:rsidRDefault="007710F7" w:rsidP="00AD00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22207E" w14:textId="76541A44" w:rsidR="002B5E5B" w:rsidRPr="001560DE" w:rsidRDefault="004E0811" w:rsidP="00AD00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B4A">
        <w:rPr>
          <w:sz w:val="28"/>
          <w:szCs w:val="28"/>
        </w:rPr>
        <w:t>2</w:t>
      </w:r>
      <w:r w:rsidR="007710F7" w:rsidRPr="001B5B4A">
        <w:rPr>
          <w:sz w:val="28"/>
          <w:szCs w:val="28"/>
        </w:rPr>
        <w:t xml:space="preserve">) </w:t>
      </w:r>
      <w:r w:rsidR="000463B5" w:rsidRPr="001B5B4A">
        <w:rPr>
          <w:sz w:val="28"/>
          <w:szCs w:val="28"/>
        </w:rPr>
        <w:t xml:space="preserve"> підпункт </w:t>
      </w:r>
      <w:r w:rsidR="00AC4325" w:rsidRPr="001B5B4A">
        <w:rPr>
          <w:sz w:val="28"/>
          <w:szCs w:val="28"/>
        </w:rPr>
        <w:t>4</w:t>
      </w:r>
      <w:r w:rsidR="000463B5" w:rsidRPr="001B5B4A">
        <w:rPr>
          <w:sz w:val="28"/>
          <w:szCs w:val="28"/>
        </w:rPr>
        <w:t xml:space="preserve"> </w:t>
      </w:r>
      <w:r w:rsidR="007710F7" w:rsidRPr="001B5B4A">
        <w:rPr>
          <w:sz w:val="28"/>
          <w:szCs w:val="28"/>
        </w:rPr>
        <w:t>пункт</w:t>
      </w:r>
      <w:r w:rsidR="000C4137" w:rsidRPr="001B5B4A">
        <w:rPr>
          <w:sz w:val="28"/>
          <w:szCs w:val="28"/>
        </w:rPr>
        <w:t>у</w:t>
      </w:r>
      <w:r w:rsidR="007710F7" w:rsidRPr="001B5B4A">
        <w:rPr>
          <w:sz w:val="28"/>
          <w:szCs w:val="28"/>
        </w:rPr>
        <w:t xml:space="preserve"> </w:t>
      </w:r>
      <w:r w:rsidR="000463B5" w:rsidRPr="001B5B4A">
        <w:rPr>
          <w:sz w:val="28"/>
          <w:szCs w:val="28"/>
        </w:rPr>
        <w:t>4</w:t>
      </w:r>
      <w:r w:rsidR="007710F7" w:rsidRPr="001B5B4A">
        <w:rPr>
          <w:sz w:val="28"/>
          <w:szCs w:val="28"/>
        </w:rPr>
        <w:t xml:space="preserve"> </w:t>
      </w:r>
      <w:r w:rsidR="000463B5" w:rsidRPr="001B5B4A">
        <w:rPr>
          <w:sz w:val="28"/>
          <w:szCs w:val="28"/>
        </w:rPr>
        <w:t>після слів “брокерів - юридичних осіб” доповнити</w:t>
      </w:r>
      <w:r w:rsidR="000463B5" w:rsidRPr="00186AC9">
        <w:rPr>
          <w:sz w:val="28"/>
          <w:szCs w:val="28"/>
        </w:rPr>
        <w:t xml:space="preserve"> словами </w:t>
      </w:r>
      <w:r w:rsidR="007710F7" w:rsidRPr="00186AC9">
        <w:rPr>
          <w:sz w:val="28"/>
          <w:szCs w:val="28"/>
        </w:rPr>
        <w:t>“</w:t>
      </w:r>
      <w:r w:rsidR="000463B5" w:rsidRPr="00186AC9">
        <w:rPr>
          <w:sz w:val="28"/>
          <w:szCs w:val="28"/>
        </w:rPr>
        <w:t>[</w:t>
      </w:r>
      <w:r w:rsidR="000463B5" w:rsidRPr="00186AC9">
        <w:rPr>
          <w:color w:val="000000" w:themeColor="text1"/>
          <w:sz w:val="28"/>
          <w:szCs w:val="28"/>
        </w:rPr>
        <w:t>керівник згідно з відомостями Єдиного державного реєстру юридичних осіб, фізичних осіб-підприємців та громадських формувань (далі – керівник брокера – юридичної особи)</w:t>
      </w:r>
      <w:r w:rsidR="000463B5" w:rsidRPr="00186AC9">
        <w:rPr>
          <w:sz w:val="28"/>
          <w:szCs w:val="28"/>
        </w:rPr>
        <w:t>]</w:t>
      </w:r>
      <w:r w:rsidR="007710F7" w:rsidRPr="00186AC9">
        <w:rPr>
          <w:sz w:val="28"/>
          <w:szCs w:val="28"/>
        </w:rPr>
        <w:t>”</w:t>
      </w:r>
      <w:r w:rsidR="002508EC" w:rsidRPr="00186AC9">
        <w:rPr>
          <w:sz w:val="28"/>
          <w:szCs w:val="28"/>
        </w:rPr>
        <w:t>.</w:t>
      </w:r>
    </w:p>
    <w:p w14:paraId="5A4524FD" w14:textId="77777777" w:rsidR="00F45FDA" w:rsidRPr="00422DD2" w:rsidRDefault="00F45FDA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A8E5FD" w14:textId="77777777" w:rsidR="00796A4A" w:rsidRPr="00422DD2" w:rsidRDefault="00796A4A" w:rsidP="004A5B03">
      <w:pPr>
        <w:pStyle w:val="rvps2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2DD2">
        <w:rPr>
          <w:sz w:val="28"/>
          <w:szCs w:val="28"/>
        </w:rPr>
        <w:t xml:space="preserve">У </w:t>
      </w:r>
      <w:hyperlink r:id="rId21" w:anchor="n50" w:tgtFrame="_blank" w:history="1">
        <w:r w:rsidRPr="00422DD2">
          <w:rPr>
            <w:sz w:val="28"/>
            <w:szCs w:val="28"/>
          </w:rPr>
          <w:t>розділі I</w:t>
        </w:r>
      </w:hyperlink>
      <w:r w:rsidRPr="00422DD2">
        <w:rPr>
          <w:sz w:val="28"/>
          <w:szCs w:val="28"/>
        </w:rPr>
        <w:t>I:</w:t>
      </w:r>
    </w:p>
    <w:p w14:paraId="4F8BD9D9" w14:textId="77777777" w:rsidR="00796A4A" w:rsidRPr="00422DD2" w:rsidRDefault="00796A4A" w:rsidP="00796A4A">
      <w:pPr>
        <w:pStyle w:val="rvps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433149DA" w14:textId="5BBEAE1C" w:rsidR="003854E4" w:rsidRDefault="003854E4" w:rsidP="007345A0">
      <w:pPr>
        <w:pStyle w:val="rvps2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главі</w:t>
      </w:r>
      <w:r w:rsidR="00240B5A">
        <w:rPr>
          <w:sz w:val="28"/>
          <w:szCs w:val="28"/>
        </w:rPr>
        <w:t xml:space="preserve"> 5:</w:t>
      </w:r>
    </w:p>
    <w:p w14:paraId="54EAF8E0" w14:textId="77777777" w:rsidR="0092759F" w:rsidRDefault="007E2B62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5A0">
        <w:rPr>
          <w:sz w:val="28"/>
          <w:szCs w:val="28"/>
        </w:rPr>
        <w:t xml:space="preserve">у </w:t>
      </w:r>
      <w:r w:rsidR="0092759F" w:rsidRPr="007345A0">
        <w:rPr>
          <w:sz w:val="28"/>
          <w:szCs w:val="28"/>
        </w:rPr>
        <w:t>пункт</w:t>
      </w:r>
      <w:r w:rsidR="0092759F">
        <w:rPr>
          <w:sz w:val="28"/>
          <w:szCs w:val="28"/>
        </w:rPr>
        <w:t xml:space="preserve">і </w:t>
      </w:r>
      <w:hyperlink r:id="rId22" w:anchor="n51" w:tgtFrame="_blank" w:history="1">
        <w:r w:rsidR="0092759F" w:rsidRPr="007345A0">
          <w:rPr>
            <w:sz w:val="28"/>
            <w:szCs w:val="28"/>
          </w:rPr>
          <w:t>54</w:t>
        </w:r>
      </w:hyperlink>
      <w:r w:rsidR="0092759F">
        <w:rPr>
          <w:sz w:val="28"/>
          <w:szCs w:val="28"/>
        </w:rPr>
        <w:t>:</w:t>
      </w:r>
    </w:p>
    <w:p w14:paraId="555A8A8E" w14:textId="77777777" w:rsidR="0092759F" w:rsidRDefault="006F1C45" w:rsidP="004A5B03">
      <w:pPr>
        <w:pStyle w:val="rvps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абзаці </w:t>
      </w:r>
      <w:r w:rsidR="0092759F">
        <w:rPr>
          <w:sz w:val="28"/>
          <w:szCs w:val="28"/>
        </w:rPr>
        <w:t xml:space="preserve"> першому слова </w:t>
      </w:r>
      <w:r>
        <w:rPr>
          <w:sz w:val="28"/>
          <w:szCs w:val="28"/>
        </w:rPr>
        <w:t>«</w:t>
      </w:r>
      <w:r w:rsidR="0092759F" w:rsidRPr="0092759F">
        <w:rPr>
          <w:sz w:val="28"/>
          <w:szCs w:val="28"/>
        </w:rPr>
        <w:t>України “Про страхування”</w:t>
      </w:r>
      <w:r>
        <w:rPr>
          <w:sz w:val="28"/>
          <w:szCs w:val="28"/>
        </w:rPr>
        <w:t>»</w:t>
      </w:r>
      <w:r w:rsidR="0092759F">
        <w:rPr>
          <w:sz w:val="28"/>
          <w:szCs w:val="28"/>
        </w:rPr>
        <w:t xml:space="preserve"> </w:t>
      </w:r>
      <w:r w:rsidR="00DF37A4">
        <w:rPr>
          <w:sz w:val="28"/>
          <w:szCs w:val="28"/>
        </w:rPr>
        <w:t>виключити</w:t>
      </w:r>
      <w:r w:rsidR="0092759F">
        <w:rPr>
          <w:sz w:val="28"/>
          <w:szCs w:val="28"/>
        </w:rPr>
        <w:t>;</w:t>
      </w:r>
    </w:p>
    <w:p w14:paraId="0D8259FB" w14:textId="77777777" w:rsidR="00796A4A" w:rsidRDefault="0092759F" w:rsidP="004A5B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7345A0" w:rsidRPr="007345A0">
        <w:rPr>
          <w:sz w:val="28"/>
          <w:szCs w:val="28"/>
        </w:rPr>
        <w:t>підпункт</w:t>
      </w:r>
      <w:r w:rsidR="007345A0">
        <w:rPr>
          <w:sz w:val="28"/>
          <w:szCs w:val="28"/>
        </w:rPr>
        <w:t>і</w:t>
      </w:r>
      <w:r w:rsidR="007345A0" w:rsidRPr="007345A0">
        <w:rPr>
          <w:sz w:val="28"/>
          <w:szCs w:val="28"/>
        </w:rPr>
        <w:t xml:space="preserve"> 10 </w:t>
      </w:r>
      <w:r w:rsidR="007345A0">
        <w:rPr>
          <w:sz w:val="28"/>
          <w:szCs w:val="28"/>
        </w:rPr>
        <w:t xml:space="preserve">слова </w:t>
      </w:r>
      <w:r w:rsidR="007345A0" w:rsidRPr="00422DD2">
        <w:rPr>
          <w:sz w:val="28"/>
          <w:szCs w:val="28"/>
        </w:rPr>
        <w:t>“</w:t>
      </w:r>
      <w:r w:rsidR="007345A0" w:rsidRPr="007345A0">
        <w:rPr>
          <w:sz w:val="28"/>
          <w:szCs w:val="28"/>
        </w:rPr>
        <w:t xml:space="preserve">та страхових (перестрахових) </w:t>
      </w:r>
      <w:proofErr w:type="spellStart"/>
      <w:r w:rsidR="007345A0" w:rsidRPr="007345A0">
        <w:rPr>
          <w:sz w:val="28"/>
          <w:szCs w:val="28"/>
        </w:rPr>
        <w:t>відшкодувань</w:t>
      </w:r>
      <w:proofErr w:type="spellEnd"/>
      <w:r w:rsidR="007345A0" w:rsidRPr="00422DD2">
        <w:rPr>
          <w:sz w:val="28"/>
          <w:szCs w:val="28"/>
        </w:rPr>
        <w:t>”</w:t>
      </w:r>
      <w:r w:rsidR="007345A0">
        <w:rPr>
          <w:sz w:val="28"/>
          <w:szCs w:val="28"/>
        </w:rPr>
        <w:t xml:space="preserve"> замінити слов</w:t>
      </w:r>
      <w:r w:rsidR="003854E4">
        <w:rPr>
          <w:sz w:val="28"/>
          <w:szCs w:val="28"/>
        </w:rPr>
        <w:t>ом</w:t>
      </w:r>
      <w:r w:rsidR="007345A0">
        <w:rPr>
          <w:sz w:val="28"/>
          <w:szCs w:val="28"/>
        </w:rPr>
        <w:t xml:space="preserve"> </w:t>
      </w:r>
      <w:r w:rsidR="007345A0" w:rsidRPr="00422DD2">
        <w:rPr>
          <w:sz w:val="28"/>
          <w:szCs w:val="28"/>
        </w:rPr>
        <w:t>“</w:t>
      </w:r>
      <w:r w:rsidR="007345A0" w:rsidRPr="00422DD2">
        <w:rPr>
          <w:color w:val="0D0D0D" w:themeColor="text1" w:themeTint="F2"/>
          <w:sz w:val="28"/>
          <w:szCs w:val="28"/>
        </w:rPr>
        <w:t>(</w:t>
      </w:r>
      <w:proofErr w:type="spellStart"/>
      <w:r w:rsidR="007345A0" w:rsidRPr="00422DD2">
        <w:rPr>
          <w:color w:val="0D0D0D" w:themeColor="text1" w:themeTint="F2"/>
          <w:sz w:val="28"/>
          <w:szCs w:val="28"/>
        </w:rPr>
        <w:t>відшкодувань</w:t>
      </w:r>
      <w:proofErr w:type="spellEnd"/>
      <w:r w:rsidR="007345A0" w:rsidRPr="00422DD2">
        <w:rPr>
          <w:color w:val="0D0D0D" w:themeColor="text1" w:themeTint="F2"/>
          <w:sz w:val="28"/>
          <w:szCs w:val="28"/>
        </w:rPr>
        <w:t>)</w:t>
      </w:r>
      <w:r w:rsidR="007345A0" w:rsidRPr="00422DD2">
        <w:rPr>
          <w:sz w:val="28"/>
          <w:szCs w:val="28"/>
        </w:rPr>
        <w:t>”</w:t>
      </w:r>
      <w:r w:rsidR="007345A0">
        <w:rPr>
          <w:sz w:val="28"/>
          <w:szCs w:val="28"/>
        </w:rPr>
        <w:t>;</w:t>
      </w:r>
    </w:p>
    <w:p w14:paraId="5CC2B757" w14:textId="77777777" w:rsidR="0092759F" w:rsidRDefault="0092759F" w:rsidP="004A5B03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55 слова </w:t>
      </w:r>
      <w:r w:rsidR="00A83FF1">
        <w:rPr>
          <w:sz w:val="28"/>
          <w:szCs w:val="28"/>
        </w:rPr>
        <w:t>«</w:t>
      </w:r>
      <w:r w:rsidRPr="0092759F">
        <w:rPr>
          <w:sz w:val="28"/>
          <w:szCs w:val="28"/>
        </w:rPr>
        <w:t>України “Про страхування”</w:t>
      </w:r>
      <w:r w:rsidR="00A83F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F37A4">
        <w:rPr>
          <w:sz w:val="28"/>
          <w:szCs w:val="28"/>
        </w:rPr>
        <w:t>виключити</w:t>
      </w:r>
      <w:r>
        <w:rPr>
          <w:sz w:val="28"/>
          <w:szCs w:val="28"/>
        </w:rPr>
        <w:t>;</w:t>
      </w:r>
    </w:p>
    <w:p w14:paraId="3500778C" w14:textId="77777777" w:rsidR="00DF50ED" w:rsidRDefault="00DF50ED" w:rsidP="004A5B03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345A0">
        <w:rPr>
          <w:sz w:val="28"/>
          <w:szCs w:val="28"/>
        </w:rPr>
        <w:t>у пункт</w:t>
      </w:r>
      <w:r w:rsidR="00395C5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hyperlink r:id="rId23" w:anchor="n51" w:tgtFrame="_blank" w:history="1">
        <w:r>
          <w:rPr>
            <w:sz w:val="28"/>
            <w:szCs w:val="28"/>
          </w:rPr>
          <w:t>63</w:t>
        </w:r>
      </w:hyperlink>
      <w:r>
        <w:rPr>
          <w:sz w:val="28"/>
          <w:szCs w:val="28"/>
        </w:rPr>
        <w:t>:</w:t>
      </w:r>
    </w:p>
    <w:p w14:paraId="6DF701C2" w14:textId="77777777" w:rsidR="00DF50ED" w:rsidRDefault="00395C5B" w:rsidP="00DF50ED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50ED">
        <w:rPr>
          <w:sz w:val="28"/>
          <w:szCs w:val="28"/>
        </w:rPr>
        <w:t xml:space="preserve"> абзаці першому слово </w:t>
      </w:r>
      <w:r w:rsidR="00DF50ED" w:rsidRPr="00422DD2">
        <w:rPr>
          <w:sz w:val="28"/>
          <w:szCs w:val="28"/>
        </w:rPr>
        <w:t>“</w:t>
      </w:r>
      <w:r w:rsidR="00DF50ED">
        <w:rPr>
          <w:sz w:val="28"/>
          <w:szCs w:val="28"/>
        </w:rPr>
        <w:t>банках</w:t>
      </w:r>
      <w:r w:rsidR="00DF50ED" w:rsidRPr="00422DD2">
        <w:rPr>
          <w:sz w:val="28"/>
          <w:szCs w:val="28"/>
        </w:rPr>
        <w:t>”</w:t>
      </w:r>
      <w:r w:rsidR="00DF50ED">
        <w:rPr>
          <w:sz w:val="28"/>
          <w:szCs w:val="28"/>
        </w:rPr>
        <w:t xml:space="preserve"> замінити словом </w:t>
      </w:r>
      <w:r w:rsidR="00DF50ED" w:rsidRPr="00422DD2">
        <w:rPr>
          <w:sz w:val="28"/>
          <w:szCs w:val="28"/>
        </w:rPr>
        <w:t>“</w:t>
      </w:r>
      <w:r w:rsidR="00DF50ED">
        <w:rPr>
          <w:color w:val="0D0D0D" w:themeColor="text1" w:themeTint="F2"/>
          <w:sz w:val="28"/>
          <w:szCs w:val="28"/>
        </w:rPr>
        <w:t>банку</w:t>
      </w:r>
      <w:r w:rsidR="00DF50ED" w:rsidRPr="00422DD2">
        <w:rPr>
          <w:sz w:val="28"/>
          <w:szCs w:val="28"/>
        </w:rPr>
        <w:t>”</w:t>
      </w:r>
      <w:r w:rsidR="00DF50ED">
        <w:rPr>
          <w:sz w:val="28"/>
          <w:szCs w:val="28"/>
        </w:rPr>
        <w:t>;</w:t>
      </w:r>
    </w:p>
    <w:p w14:paraId="380B6FC1" w14:textId="77777777" w:rsidR="00496A91" w:rsidRDefault="00DF50ED" w:rsidP="00A451F1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підпункт 2 </w:t>
      </w:r>
      <w:r w:rsidR="00496A91" w:rsidRPr="00422DD2">
        <w:rPr>
          <w:sz w:val="28"/>
          <w:szCs w:val="28"/>
        </w:rPr>
        <w:t>викласти в такій редакції:</w:t>
      </w:r>
    </w:p>
    <w:p w14:paraId="29CB17C1" w14:textId="77777777" w:rsidR="00496A91" w:rsidRPr="004A5B03" w:rsidRDefault="00496A91" w:rsidP="00496A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22DD2">
        <w:rPr>
          <w:sz w:val="28"/>
          <w:szCs w:val="28"/>
        </w:rPr>
        <w:t>“</w:t>
      </w:r>
      <w:r w:rsidR="00A451F1" w:rsidRPr="00A86A07">
        <w:rPr>
          <w:sz w:val="28"/>
          <w:szCs w:val="28"/>
        </w:rPr>
        <w:t xml:space="preserve">2) для </w:t>
      </w:r>
      <w:r w:rsidR="00315339" w:rsidRPr="00A86A07">
        <w:rPr>
          <w:sz w:val="28"/>
          <w:szCs w:val="28"/>
        </w:rPr>
        <w:t xml:space="preserve">одержання </w:t>
      </w:r>
      <w:r w:rsidR="00A451F1" w:rsidRPr="00A86A07">
        <w:rPr>
          <w:sz w:val="28"/>
          <w:szCs w:val="28"/>
        </w:rPr>
        <w:t>та перерахування страхових (перестрахових) премій від страхувальників (перестрахувальників) та здійснення страхових (перестрахових) виплат (</w:t>
      </w:r>
      <w:proofErr w:type="spellStart"/>
      <w:r w:rsidR="00A451F1" w:rsidRPr="00A86A07">
        <w:rPr>
          <w:sz w:val="28"/>
          <w:szCs w:val="28"/>
        </w:rPr>
        <w:t>відшкодувань</w:t>
      </w:r>
      <w:proofErr w:type="spellEnd"/>
      <w:r w:rsidR="00A451F1" w:rsidRPr="00A86A07">
        <w:rPr>
          <w:sz w:val="28"/>
          <w:szCs w:val="28"/>
        </w:rPr>
        <w:t xml:space="preserve">). </w:t>
      </w:r>
      <w:r w:rsidRPr="00A86A07">
        <w:rPr>
          <w:sz w:val="28"/>
          <w:szCs w:val="28"/>
        </w:rPr>
        <w:t xml:space="preserve">Брокер - юридична особа та представництво зобов'язані використовувати кошти на цьому рахунку виключно для здійснення зарахування та </w:t>
      </w:r>
      <w:r w:rsidR="00315339" w:rsidRPr="00A86A07">
        <w:rPr>
          <w:sz w:val="28"/>
          <w:szCs w:val="28"/>
        </w:rPr>
        <w:t xml:space="preserve">перерахування </w:t>
      </w:r>
      <w:r w:rsidRPr="00A86A07">
        <w:rPr>
          <w:sz w:val="28"/>
          <w:szCs w:val="28"/>
        </w:rPr>
        <w:t>страхових (перестрахових) премій страховику (</w:t>
      </w:r>
      <w:proofErr w:type="spellStart"/>
      <w:r w:rsidRPr="00A86A07">
        <w:rPr>
          <w:sz w:val="28"/>
          <w:szCs w:val="28"/>
        </w:rPr>
        <w:t>перестраховику</w:t>
      </w:r>
      <w:proofErr w:type="spellEnd"/>
      <w:r w:rsidRPr="00A86A07">
        <w:rPr>
          <w:sz w:val="28"/>
          <w:szCs w:val="28"/>
        </w:rPr>
        <w:t>) та/або зарахування та перерахування страхових (перестрахових) премій головному офісу брокера-нерезидента, страхових (перестрахових) виплат (</w:t>
      </w:r>
      <w:proofErr w:type="spellStart"/>
      <w:r w:rsidRPr="00A86A07">
        <w:rPr>
          <w:sz w:val="28"/>
          <w:szCs w:val="28"/>
        </w:rPr>
        <w:t>відшкодувань</w:t>
      </w:r>
      <w:proofErr w:type="spellEnd"/>
      <w:r w:rsidRPr="00A86A07">
        <w:rPr>
          <w:sz w:val="28"/>
          <w:szCs w:val="28"/>
        </w:rPr>
        <w:t>) клієнту, винагороди за послуги брокера та інших операцій, пов'язаних з діяльністю брокера</w:t>
      </w:r>
      <w:r w:rsidR="00A451F1" w:rsidRPr="00A86A07">
        <w:rPr>
          <w:sz w:val="28"/>
          <w:szCs w:val="28"/>
        </w:rPr>
        <w:t>.</w:t>
      </w:r>
      <w:r w:rsidRPr="00A86A07">
        <w:rPr>
          <w:sz w:val="28"/>
          <w:szCs w:val="28"/>
        </w:rPr>
        <w:t>”;</w:t>
      </w:r>
    </w:p>
    <w:p w14:paraId="6B782888" w14:textId="22147225" w:rsidR="0036497C" w:rsidRDefault="0036497C" w:rsidP="004B59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5A0">
        <w:rPr>
          <w:sz w:val="28"/>
          <w:szCs w:val="28"/>
        </w:rPr>
        <w:t>у пункт</w:t>
      </w:r>
      <w:r>
        <w:rPr>
          <w:sz w:val="28"/>
          <w:szCs w:val="28"/>
        </w:rPr>
        <w:t xml:space="preserve">і </w:t>
      </w:r>
      <w:hyperlink r:id="rId24" w:anchor="n51" w:tgtFrame="_blank" w:history="1">
        <w:r>
          <w:rPr>
            <w:sz w:val="28"/>
            <w:szCs w:val="28"/>
          </w:rPr>
          <w:t>72</w:t>
        </w:r>
      </w:hyperlink>
      <w:r>
        <w:rPr>
          <w:sz w:val="28"/>
          <w:szCs w:val="28"/>
        </w:rPr>
        <w:t>:</w:t>
      </w:r>
    </w:p>
    <w:p w14:paraId="0A4C634B" w14:textId="3CCE8301" w:rsidR="00B65219" w:rsidRDefault="00B65219" w:rsidP="004B59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підпункт 1 </w:t>
      </w:r>
      <w:r w:rsidRPr="00422DD2">
        <w:rPr>
          <w:sz w:val="28"/>
          <w:szCs w:val="28"/>
        </w:rPr>
        <w:t>викласти в такій редакції:</w:t>
      </w:r>
    </w:p>
    <w:p w14:paraId="1E89920F" w14:textId="37F549E1" w:rsidR="00B65219" w:rsidRPr="00B65219" w:rsidRDefault="00B65219" w:rsidP="004B59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219">
        <w:rPr>
          <w:sz w:val="28"/>
          <w:szCs w:val="28"/>
        </w:rPr>
        <w:t>“</w:t>
      </w:r>
      <w:r>
        <w:rPr>
          <w:sz w:val="28"/>
          <w:szCs w:val="28"/>
        </w:rPr>
        <w:t xml:space="preserve">1) </w:t>
      </w:r>
      <w:r w:rsidRPr="00B65219">
        <w:rPr>
          <w:sz w:val="28"/>
          <w:szCs w:val="28"/>
        </w:rPr>
        <w:t>виконувати вимоги законодавства України у сфері страхування</w:t>
      </w:r>
      <w:r w:rsidR="0054780F">
        <w:rPr>
          <w:sz w:val="28"/>
          <w:szCs w:val="28"/>
        </w:rPr>
        <w:t>;</w:t>
      </w:r>
      <w:r w:rsidRPr="00B65219">
        <w:rPr>
          <w:sz w:val="28"/>
          <w:szCs w:val="28"/>
        </w:rPr>
        <w:t>”</w:t>
      </w:r>
      <w:r>
        <w:rPr>
          <w:sz w:val="28"/>
          <w:szCs w:val="28"/>
        </w:rPr>
        <w:t>;</w:t>
      </w:r>
      <w:r w:rsidRPr="00B65219">
        <w:rPr>
          <w:sz w:val="28"/>
          <w:szCs w:val="28"/>
        </w:rPr>
        <w:t xml:space="preserve"> </w:t>
      </w:r>
    </w:p>
    <w:p w14:paraId="6F5B1C61" w14:textId="43F80C47" w:rsidR="004B590E" w:rsidRDefault="00B65219" w:rsidP="004B59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підпункті 2 слова </w:t>
      </w:r>
      <w:r w:rsidR="003E6707" w:rsidRPr="00B65219">
        <w:rPr>
          <w:sz w:val="28"/>
          <w:szCs w:val="28"/>
        </w:rPr>
        <w:t>“</w:t>
      </w:r>
      <w:r w:rsidRPr="00DF6F33">
        <w:rPr>
          <w:sz w:val="28"/>
          <w:szCs w:val="28"/>
        </w:rPr>
        <w:t>законодавства України з питань регулювання ринків фінансових послуг,</w:t>
      </w:r>
      <w:r w:rsidR="003E6707" w:rsidRPr="00B65219">
        <w:rPr>
          <w:sz w:val="28"/>
          <w:szCs w:val="28"/>
        </w:rPr>
        <w:t xml:space="preserve">” </w:t>
      </w:r>
      <w:r w:rsidR="004B590E" w:rsidRPr="00B65219">
        <w:rPr>
          <w:sz w:val="28"/>
          <w:szCs w:val="28"/>
        </w:rPr>
        <w:t>виключити;</w:t>
      </w:r>
    </w:p>
    <w:p w14:paraId="7F88397D" w14:textId="25F76DA3" w:rsidR="00B65219" w:rsidRPr="00B65219" w:rsidRDefault="00B65219" w:rsidP="00537A3D">
      <w:pPr>
        <w:pStyle w:val="rvps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B5B4A">
        <w:rPr>
          <w:sz w:val="28"/>
          <w:szCs w:val="28"/>
        </w:rPr>
        <w:t>у підпункті 3 слова “нормативно-правових актів Національного банку</w:t>
      </w:r>
      <w:r w:rsidR="000463B5" w:rsidRPr="001B5B4A">
        <w:rPr>
          <w:sz w:val="28"/>
          <w:szCs w:val="28"/>
        </w:rPr>
        <w:t xml:space="preserve"> </w:t>
      </w:r>
      <w:r w:rsidR="000463B5" w:rsidRPr="001B5B4A">
        <w:rPr>
          <w:color w:val="333333"/>
          <w:sz w:val="28"/>
          <w:szCs w:val="28"/>
        </w:rPr>
        <w:t>з питань</w:t>
      </w:r>
      <w:r w:rsidR="000463B5" w:rsidRPr="001B5B4A">
        <w:rPr>
          <w:sz w:val="28"/>
          <w:szCs w:val="28"/>
        </w:rPr>
        <w:t xml:space="preserve"> </w:t>
      </w:r>
      <w:r w:rsidRPr="001B5B4A">
        <w:rPr>
          <w:sz w:val="28"/>
          <w:szCs w:val="28"/>
        </w:rPr>
        <w:t>” замінити слов</w:t>
      </w:r>
      <w:r w:rsidR="00C8549A" w:rsidRPr="001B5B4A">
        <w:rPr>
          <w:sz w:val="28"/>
          <w:szCs w:val="28"/>
        </w:rPr>
        <w:t>ами</w:t>
      </w:r>
      <w:r w:rsidRPr="001B5B4A">
        <w:rPr>
          <w:sz w:val="28"/>
          <w:szCs w:val="28"/>
        </w:rPr>
        <w:t xml:space="preserve"> “законодавства</w:t>
      </w:r>
      <w:r w:rsidR="000463B5" w:rsidRPr="001B5B4A">
        <w:rPr>
          <w:sz w:val="28"/>
          <w:szCs w:val="28"/>
        </w:rPr>
        <w:t xml:space="preserve"> </w:t>
      </w:r>
      <w:r w:rsidR="002953A0" w:rsidRPr="001B5B4A">
        <w:rPr>
          <w:sz w:val="28"/>
          <w:szCs w:val="28"/>
        </w:rPr>
        <w:t xml:space="preserve">України </w:t>
      </w:r>
      <w:r w:rsidR="000463B5" w:rsidRPr="001B5B4A">
        <w:rPr>
          <w:sz w:val="28"/>
          <w:szCs w:val="28"/>
        </w:rPr>
        <w:t>щодо</w:t>
      </w:r>
      <w:r w:rsidRPr="001B5B4A">
        <w:rPr>
          <w:sz w:val="28"/>
          <w:szCs w:val="28"/>
        </w:rPr>
        <w:t>”;</w:t>
      </w:r>
    </w:p>
    <w:p w14:paraId="155CAA34" w14:textId="77777777" w:rsidR="00496A91" w:rsidRPr="00422DD2" w:rsidRDefault="00496A91" w:rsidP="00496A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EFA5533" w14:textId="77777777" w:rsidR="00240B5A" w:rsidRDefault="00EF1A80" w:rsidP="0064059A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глав</w:t>
      </w:r>
      <w:r w:rsidR="00240B5A">
        <w:rPr>
          <w:sz w:val="28"/>
          <w:szCs w:val="28"/>
        </w:rPr>
        <w:t>і 6:</w:t>
      </w:r>
    </w:p>
    <w:p w14:paraId="04A343DF" w14:textId="77777777" w:rsidR="00BC6D80" w:rsidRDefault="00BC6D80" w:rsidP="006405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51F1" w:rsidRPr="00422DD2">
        <w:rPr>
          <w:sz w:val="28"/>
          <w:szCs w:val="28"/>
        </w:rPr>
        <w:t xml:space="preserve">ункт </w:t>
      </w:r>
      <w:hyperlink r:id="rId25" w:anchor="n51" w:tgtFrame="_blank" w:history="1">
        <w:r w:rsidR="00A451F1" w:rsidRPr="00422DD2">
          <w:rPr>
            <w:sz w:val="28"/>
            <w:szCs w:val="28"/>
          </w:rPr>
          <w:t>7</w:t>
        </w:r>
      </w:hyperlink>
      <w:r w:rsidR="00A451F1">
        <w:rPr>
          <w:sz w:val="28"/>
          <w:szCs w:val="28"/>
        </w:rPr>
        <w:t xml:space="preserve">5 </w:t>
      </w:r>
      <w:r>
        <w:rPr>
          <w:sz w:val="28"/>
          <w:szCs w:val="28"/>
        </w:rPr>
        <w:t>викласти в такій редакції:</w:t>
      </w:r>
    </w:p>
    <w:p w14:paraId="066F7A49" w14:textId="77777777" w:rsidR="00496A91" w:rsidRDefault="00CA6DC2" w:rsidP="006405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774">
        <w:rPr>
          <w:sz w:val="28"/>
          <w:szCs w:val="28"/>
        </w:rPr>
        <w:t>“</w:t>
      </w:r>
      <w:r w:rsidR="00BC6D80" w:rsidRPr="008A5D4F">
        <w:rPr>
          <w:color w:val="0D0D0D" w:themeColor="text1" w:themeTint="F2"/>
          <w:sz w:val="28"/>
          <w:szCs w:val="28"/>
          <w:shd w:val="clear" w:color="auto" w:fill="FFFFFF"/>
        </w:rPr>
        <w:t xml:space="preserve">75. Страховий агент </w:t>
      </w:r>
      <w:r w:rsidR="00BC6D80" w:rsidRPr="00BC6D80">
        <w:rPr>
          <w:color w:val="0D0D0D" w:themeColor="text1" w:themeTint="F2"/>
          <w:sz w:val="28"/>
          <w:szCs w:val="28"/>
          <w:shd w:val="clear" w:color="auto" w:fill="FFFFFF"/>
        </w:rPr>
        <w:t xml:space="preserve">є представником страховика і діє в його </w:t>
      </w:r>
      <w:r w:rsidR="00C26774" w:rsidRPr="00645B9F">
        <w:rPr>
          <w:color w:val="0D0D0D" w:themeColor="text1" w:themeTint="F2"/>
          <w:sz w:val="28"/>
          <w:szCs w:val="28"/>
          <w:shd w:val="clear" w:color="auto" w:fill="FFFFFF"/>
        </w:rPr>
        <w:t>інтересах</w:t>
      </w:r>
      <w:r w:rsidR="00BC6D8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C6D80" w:rsidRPr="00BC6D8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C6D80" w:rsidRPr="008A5D4F">
        <w:rPr>
          <w:color w:val="0D0D0D" w:themeColor="text1" w:themeTint="F2"/>
          <w:sz w:val="28"/>
          <w:szCs w:val="28"/>
          <w:shd w:val="clear" w:color="auto" w:fill="FFFFFF"/>
        </w:rPr>
        <w:t>за винагороду на підставі договору доручення зі страховиком.</w:t>
      </w:r>
      <w:r w:rsidRPr="00C26774">
        <w:rPr>
          <w:sz w:val="28"/>
          <w:szCs w:val="28"/>
        </w:rPr>
        <w:t>”;</w:t>
      </w:r>
    </w:p>
    <w:p w14:paraId="7DB305CD" w14:textId="77777777" w:rsidR="00A451F1" w:rsidRDefault="00A451F1" w:rsidP="00645B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пункті 76:</w:t>
      </w:r>
    </w:p>
    <w:p w14:paraId="57F28E05" w14:textId="77777777" w:rsidR="00EF1A80" w:rsidRDefault="00A451F1" w:rsidP="0008126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перший</w:t>
      </w:r>
      <w:r w:rsidR="00FD4E12">
        <w:rPr>
          <w:sz w:val="28"/>
          <w:szCs w:val="28"/>
        </w:rPr>
        <w:t xml:space="preserve">, </w:t>
      </w:r>
      <w:r w:rsidR="00EF1A80">
        <w:rPr>
          <w:sz w:val="28"/>
          <w:szCs w:val="28"/>
        </w:rPr>
        <w:t xml:space="preserve">підпункт 4 </w:t>
      </w:r>
      <w:r w:rsidR="00081264" w:rsidRPr="00422DD2">
        <w:rPr>
          <w:sz w:val="28"/>
          <w:szCs w:val="28"/>
        </w:rPr>
        <w:t>викласти в такій редакції</w:t>
      </w:r>
      <w:r w:rsidR="00EF1A80">
        <w:rPr>
          <w:sz w:val="28"/>
          <w:szCs w:val="28"/>
        </w:rPr>
        <w:t>:</w:t>
      </w:r>
    </w:p>
    <w:p w14:paraId="0F3F3C19" w14:textId="77777777" w:rsidR="00081264" w:rsidRDefault="00A451F1" w:rsidP="0008126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264" w:rsidRPr="00422DD2">
        <w:rPr>
          <w:sz w:val="28"/>
          <w:szCs w:val="28"/>
        </w:rPr>
        <w:t>“</w:t>
      </w:r>
      <w:r w:rsidR="00EF1A80">
        <w:rPr>
          <w:sz w:val="28"/>
          <w:szCs w:val="28"/>
        </w:rPr>
        <w:t xml:space="preserve">76. </w:t>
      </w:r>
      <w:r w:rsidR="00081264" w:rsidRPr="00422DD2">
        <w:rPr>
          <w:color w:val="000000" w:themeColor="text1"/>
          <w:sz w:val="28"/>
          <w:szCs w:val="28"/>
        </w:rPr>
        <w:t>Страховий агент під час виконання частини діяльності страховика зі страхування має право здійснювати такі види посередницької діяльності (робіт), а саме</w:t>
      </w:r>
      <w:r w:rsidR="00643E86" w:rsidRPr="00422DD2">
        <w:rPr>
          <w:color w:val="000000" w:themeColor="text1"/>
          <w:sz w:val="28"/>
          <w:szCs w:val="28"/>
        </w:rPr>
        <w:t>:</w:t>
      </w:r>
      <w:r w:rsidR="00081264" w:rsidRPr="00422DD2">
        <w:rPr>
          <w:sz w:val="28"/>
          <w:szCs w:val="28"/>
        </w:rPr>
        <w:t>”;</w:t>
      </w:r>
    </w:p>
    <w:p w14:paraId="07F13C3D" w14:textId="77777777" w:rsidR="00496A91" w:rsidRDefault="00496A91" w:rsidP="00496A9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DD2">
        <w:rPr>
          <w:sz w:val="28"/>
          <w:szCs w:val="28"/>
        </w:rPr>
        <w:t>“</w:t>
      </w:r>
      <w:r w:rsidR="00643E86" w:rsidRPr="00422DD2">
        <w:rPr>
          <w:sz w:val="28"/>
          <w:szCs w:val="28"/>
        </w:rPr>
        <w:t>4</w:t>
      </w:r>
      <w:r w:rsidRPr="00422DD2">
        <w:rPr>
          <w:sz w:val="28"/>
          <w:szCs w:val="28"/>
        </w:rPr>
        <w:t>)</w:t>
      </w:r>
      <w:r w:rsidRPr="00422DD2">
        <w:rPr>
          <w:color w:val="000000" w:themeColor="text1"/>
          <w:sz w:val="28"/>
          <w:szCs w:val="28"/>
        </w:rPr>
        <w:t xml:space="preserve"> </w:t>
      </w:r>
      <w:r w:rsidR="00643E86" w:rsidRPr="00422DD2">
        <w:rPr>
          <w:color w:val="000000" w:themeColor="text1"/>
          <w:sz w:val="28"/>
          <w:szCs w:val="28"/>
        </w:rPr>
        <w:t>укладання договору страхування, оформлення документів, о</w:t>
      </w:r>
      <w:r w:rsidR="00834F1C">
        <w:rPr>
          <w:color w:val="000000" w:themeColor="text1"/>
          <w:sz w:val="28"/>
          <w:szCs w:val="28"/>
        </w:rPr>
        <w:t>держа</w:t>
      </w:r>
      <w:r w:rsidR="00643E86" w:rsidRPr="00422DD2">
        <w:rPr>
          <w:color w:val="000000" w:themeColor="text1"/>
          <w:sz w:val="28"/>
          <w:szCs w:val="28"/>
        </w:rPr>
        <w:t xml:space="preserve">ння страхових премій від клієнта </w:t>
      </w:r>
      <w:r w:rsidR="00643E86" w:rsidRPr="008A0BCD">
        <w:rPr>
          <w:color w:val="000000" w:themeColor="text1"/>
          <w:sz w:val="28"/>
          <w:szCs w:val="28"/>
        </w:rPr>
        <w:t>та подальшого їх перерахування на рахунок страховика</w:t>
      </w:r>
      <w:r w:rsidR="00643E86" w:rsidRPr="00422DD2">
        <w:rPr>
          <w:color w:val="000000" w:themeColor="text1"/>
          <w:sz w:val="28"/>
          <w:szCs w:val="28"/>
        </w:rPr>
        <w:t>;</w:t>
      </w:r>
      <w:r w:rsidRPr="00422DD2">
        <w:rPr>
          <w:sz w:val="28"/>
          <w:szCs w:val="28"/>
        </w:rPr>
        <w:t>”;</w:t>
      </w:r>
    </w:p>
    <w:p w14:paraId="4CA0A9A1" w14:textId="77777777" w:rsidR="00643E86" w:rsidRDefault="008443CB" w:rsidP="008443C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643E86" w:rsidRPr="00422DD2">
        <w:rPr>
          <w:sz w:val="28"/>
          <w:szCs w:val="28"/>
        </w:rPr>
        <w:t>підпункт</w:t>
      </w:r>
      <w:r>
        <w:rPr>
          <w:sz w:val="28"/>
          <w:szCs w:val="28"/>
        </w:rPr>
        <w:t>і</w:t>
      </w:r>
      <w:r w:rsidR="00643E86" w:rsidRPr="00422DD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7240A5">
        <w:rPr>
          <w:sz w:val="28"/>
          <w:szCs w:val="28"/>
        </w:rPr>
        <w:t xml:space="preserve">слова </w:t>
      </w:r>
      <w:r w:rsidR="007240A5" w:rsidRPr="00645B9F">
        <w:rPr>
          <w:sz w:val="28"/>
          <w:szCs w:val="28"/>
          <w:lang w:val="ru-RU"/>
        </w:rPr>
        <w:t>“</w:t>
      </w:r>
      <w:r w:rsidR="007240A5">
        <w:rPr>
          <w:sz w:val="28"/>
          <w:szCs w:val="28"/>
          <w:lang w:val="ru-RU"/>
        </w:rPr>
        <w:t>(</w:t>
      </w:r>
      <w:proofErr w:type="spellStart"/>
      <w:r w:rsidR="007240A5">
        <w:rPr>
          <w:sz w:val="28"/>
          <w:szCs w:val="28"/>
          <w:lang w:val="ru-RU"/>
        </w:rPr>
        <w:t>страхових</w:t>
      </w:r>
      <w:proofErr w:type="spellEnd"/>
      <w:r w:rsidR="007240A5">
        <w:rPr>
          <w:sz w:val="28"/>
          <w:szCs w:val="28"/>
          <w:lang w:val="ru-RU"/>
        </w:rPr>
        <w:t xml:space="preserve"> </w:t>
      </w:r>
      <w:proofErr w:type="spellStart"/>
      <w:r w:rsidR="007240A5">
        <w:rPr>
          <w:sz w:val="28"/>
          <w:szCs w:val="28"/>
          <w:lang w:val="ru-RU"/>
        </w:rPr>
        <w:t>відшкодувань</w:t>
      </w:r>
      <w:proofErr w:type="spellEnd"/>
      <w:r w:rsidR="007240A5">
        <w:rPr>
          <w:sz w:val="28"/>
          <w:szCs w:val="28"/>
          <w:lang w:val="ru-RU"/>
        </w:rPr>
        <w:t>)</w:t>
      </w:r>
      <w:r w:rsidR="007240A5" w:rsidRPr="00645B9F">
        <w:rPr>
          <w:sz w:val="28"/>
          <w:szCs w:val="28"/>
          <w:lang w:val="ru-RU"/>
        </w:rPr>
        <w:t>”</w:t>
      </w:r>
      <w:r w:rsidR="007240A5">
        <w:rPr>
          <w:sz w:val="28"/>
          <w:szCs w:val="28"/>
          <w:lang w:val="ru-RU"/>
        </w:rPr>
        <w:t xml:space="preserve"> </w:t>
      </w:r>
      <w:proofErr w:type="spellStart"/>
      <w:r w:rsidR="007240A5">
        <w:rPr>
          <w:sz w:val="28"/>
          <w:szCs w:val="28"/>
          <w:lang w:val="ru-RU"/>
        </w:rPr>
        <w:t>замінити</w:t>
      </w:r>
      <w:proofErr w:type="spellEnd"/>
      <w:r w:rsidR="007240A5">
        <w:rPr>
          <w:sz w:val="28"/>
          <w:szCs w:val="28"/>
          <w:lang w:val="ru-RU"/>
        </w:rPr>
        <w:t xml:space="preserve"> словом </w:t>
      </w:r>
      <w:r>
        <w:rPr>
          <w:sz w:val="28"/>
          <w:szCs w:val="28"/>
        </w:rPr>
        <w:t xml:space="preserve"> </w:t>
      </w:r>
      <w:r w:rsidRPr="00422DD2">
        <w:rPr>
          <w:sz w:val="28"/>
          <w:szCs w:val="28"/>
        </w:rPr>
        <w:t>“</w:t>
      </w:r>
      <w:r w:rsidR="007240A5">
        <w:rPr>
          <w:sz w:val="28"/>
          <w:szCs w:val="28"/>
        </w:rPr>
        <w:t>(</w:t>
      </w:r>
      <w:proofErr w:type="spellStart"/>
      <w:r w:rsidR="007240A5">
        <w:rPr>
          <w:sz w:val="28"/>
          <w:szCs w:val="28"/>
        </w:rPr>
        <w:t>відшкодувань</w:t>
      </w:r>
      <w:proofErr w:type="spellEnd"/>
      <w:r w:rsidR="007240A5">
        <w:rPr>
          <w:sz w:val="28"/>
          <w:szCs w:val="28"/>
        </w:rPr>
        <w:t>)</w:t>
      </w:r>
      <w:r w:rsidRPr="00422DD2">
        <w:rPr>
          <w:sz w:val="28"/>
          <w:szCs w:val="28"/>
        </w:rPr>
        <w:t>”</w:t>
      </w:r>
      <w:r w:rsidR="00B774C2">
        <w:rPr>
          <w:sz w:val="28"/>
          <w:szCs w:val="28"/>
        </w:rPr>
        <w:t>;</w:t>
      </w:r>
    </w:p>
    <w:p w14:paraId="4A986B8A" w14:textId="77777777" w:rsidR="00254942" w:rsidRDefault="00254942" w:rsidP="00645B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DD2">
        <w:rPr>
          <w:sz w:val="28"/>
          <w:szCs w:val="28"/>
        </w:rPr>
        <w:t>пункт 80 викласти в такій редакції:</w:t>
      </w:r>
    </w:p>
    <w:p w14:paraId="5462761B" w14:textId="77777777" w:rsidR="00591E49" w:rsidRDefault="00591E49" w:rsidP="00591E4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DD2">
        <w:rPr>
          <w:sz w:val="28"/>
          <w:szCs w:val="28"/>
        </w:rPr>
        <w:t>“</w:t>
      </w:r>
      <w:r w:rsidR="004C6B57" w:rsidRPr="00422DD2">
        <w:rPr>
          <w:sz w:val="28"/>
          <w:szCs w:val="28"/>
        </w:rPr>
        <w:t xml:space="preserve">80. </w:t>
      </w:r>
      <w:r w:rsidR="00E465B4" w:rsidRPr="00344261">
        <w:rPr>
          <w:color w:val="0D0D0D" w:themeColor="text1" w:themeTint="F2"/>
          <w:sz w:val="28"/>
          <w:szCs w:val="28"/>
          <w:shd w:val="clear" w:color="auto" w:fill="FFFFFF"/>
        </w:rPr>
        <w:t>Страхові агенти одержують страхові премії та виконують роботи, пов’язані із здійсненням страхових виплат (</w:t>
      </w:r>
      <w:proofErr w:type="spellStart"/>
      <w:r w:rsidR="00E465B4" w:rsidRPr="00344261">
        <w:rPr>
          <w:color w:val="0D0D0D" w:themeColor="text1" w:themeTint="F2"/>
          <w:sz w:val="28"/>
          <w:szCs w:val="28"/>
          <w:shd w:val="clear" w:color="auto" w:fill="FFFFFF"/>
        </w:rPr>
        <w:t>відшкодувань</w:t>
      </w:r>
      <w:proofErr w:type="spellEnd"/>
      <w:r w:rsidR="00E465B4" w:rsidRPr="00344261">
        <w:rPr>
          <w:color w:val="0D0D0D" w:themeColor="text1" w:themeTint="F2"/>
          <w:sz w:val="28"/>
          <w:szCs w:val="28"/>
          <w:shd w:val="clear" w:color="auto" w:fill="FFFFFF"/>
        </w:rPr>
        <w:t xml:space="preserve">), за договором страхування на підставі </w:t>
      </w:r>
      <w:r w:rsidR="00E30161">
        <w:rPr>
          <w:color w:val="0D0D0D" w:themeColor="text1" w:themeTint="F2"/>
          <w:sz w:val="28"/>
          <w:szCs w:val="28"/>
          <w:shd w:val="clear" w:color="auto" w:fill="FFFFFF"/>
        </w:rPr>
        <w:t>д</w:t>
      </w:r>
      <w:r w:rsidR="00E465B4" w:rsidRPr="00344261">
        <w:rPr>
          <w:color w:val="0D0D0D" w:themeColor="text1" w:themeTint="F2"/>
          <w:sz w:val="28"/>
          <w:szCs w:val="28"/>
          <w:shd w:val="clear" w:color="auto" w:fill="FFFFFF"/>
        </w:rPr>
        <w:t>оговору доручення, укладеного зі страховиком</w:t>
      </w:r>
      <w:r w:rsidR="004928C1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422DD2">
        <w:rPr>
          <w:sz w:val="28"/>
          <w:szCs w:val="28"/>
        </w:rPr>
        <w:t>”;</w:t>
      </w:r>
    </w:p>
    <w:p w14:paraId="6059D601" w14:textId="77777777" w:rsidR="00BD280E" w:rsidRDefault="00BD280E" w:rsidP="00A2716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="00F50F4C">
        <w:rPr>
          <w:sz w:val="28"/>
          <w:szCs w:val="28"/>
        </w:rPr>
        <w:t xml:space="preserve">першому реченні </w:t>
      </w:r>
      <w:r>
        <w:rPr>
          <w:sz w:val="28"/>
          <w:szCs w:val="28"/>
        </w:rPr>
        <w:t>пункт</w:t>
      </w:r>
      <w:r w:rsidR="00F50F4C">
        <w:rPr>
          <w:sz w:val="28"/>
          <w:szCs w:val="28"/>
        </w:rPr>
        <w:t>у</w:t>
      </w:r>
      <w:r>
        <w:rPr>
          <w:sz w:val="28"/>
          <w:szCs w:val="28"/>
        </w:rPr>
        <w:t xml:space="preserve"> 81 слов</w:t>
      </w:r>
      <w:r w:rsidR="00532EC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22DD2">
        <w:rPr>
          <w:sz w:val="28"/>
          <w:szCs w:val="28"/>
        </w:rPr>
        <w:t>“</w:t>
      </w:r>
      <w:r w:rsidR="00373F2C">
        <w:rPr>
          <w:sz w:val="28"/>
          <w:szCs w:val="28"/>
        </w:rPr>
        <w:t>отримує</w:t>
      </w:r>
      <w:r w:rsidRPr="00422DD2">
        <w:rPr>
          <w:sz w:val="28"/>
          <w:szCs w:val="28"/>
        </w:rPr>
        <w:t>”</w:t>
      </w:r>
      <w:r w:rsidR="00532EC3">
        <w:rPr>
          <w:sz w:val="28"/>
          <w:szCs w:val="28"/>
        </w:rPr>
        <w:t xml:space="preserve">, </w:t>
      </w:r>
      <w:r w:rsidR="00532EC3" w:rsidRPr="00422DD2">
        <w:rPr>
          <w:sz w:val="28"/>
          <w:szCs w:val="28"/>
        </w:rPr>
        <w:t>“</w:t>
      </w:r>
      <w:r w:rsidR="00532EC3">
        <w:rPr>
          <w:sz w:val="28"/>
          <w:szCs w:val="28"/>
        </w:rPr>
        <w:t>платежі</w:t>
      </w:r>
      <w:r w:rsidR="00532EC3" w:rsidRPr="00422DD2">
        <w:rPr>
          <w:sz w:val="28"/>
          <w:szCs w:val="28"/>
        </w:rPr>
        <w:t>”</w:t>
      </w:r>
      <w:r>
        <w:rPr>
          <w:sz w:val="28"/>
          <w:szCs w:val="28"/>
        </w:rPr>
        <w:t xml:space="preserve"> замінити </w:t>
      </w:r>
      <w:r w:rsidR="00594ACF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слов</w:t>
      </w:r>
      <w:r w:rsidR="00594AC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422DD2">
        <w:rPr>
          <w:sz w:val="28"/>
          <w:szCs w:val="28"/>
        </w:rPr>
        <w:t>“</w:t>
      </w:r>
      <w:r w:rsidR="00373F2C">
        <w:rPr>
          <w:sz w:val="28"/>
          <w:szCs w:val="28"/>
        </w:rPr>
        <w:t>одержує</w:t>
      </w:r>
      <w:r w:rsidRPr="00422DD2">
        <w:rPr>
          <w:sz w:val="28"/>
          <w:szCs w:val="28"/>
        </w:rPr>
        <w:t>”</w:t>
      </w:r>
      <w:r w:rsidR="00594ACF">
        <w:rPr>
          <w:sz w:val="28"/>
          <w:szCs w:val="28"/>
        </w:rPr>
        <w:t xml:space="preserve">, </w:t>
      </w:r>
      <w:r w:rsidR="00373F2C" w:rsidRPr="00422DD2">
        <w:rPr>
          <w:sz w:val="28"/>
          <w:szCs w:val="28"/>
        </w:rPr>
        <w:t>“</w:t>
      </w:r>
      <w:r w:rsidR="00373F2C">
        <w:rPr>
          <w:sz w:val="28"/>
          <w:szCs w:val="28"/>
        </w:rPr>
        <w:t>премії</w:t>
      </w:r>
      <w:r w:rsidR="00373F2C" w:rsidRPr="00422DD2">
        <w:rPr>
          <w:sz w:val="28"/>
          <w:szCs w:val="28"/>
        </w:rPr>
        <w:t>”</w:t>
      </w:r>
      <w:r w:rsidR="00B774C2">
        <w:rPr>
          <w:sz w:val="28"/>
          <w:szCs w:val="28"/>
        </w:rPr>
        <w:t>;</w:t>
      </w:r>
    </w:p>
    <w:p w14:paraId="33A99776" w14:textId="35F24AC3" w:rsidR="00B65219" w:rsidRDefault="00AA6D3F" w:rsidP="00AA6D3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422DD2">
        <w:rPr>
          <w:sz w:val="28"/>
          <w:szCs w:val="28"/>
        </w:rPr>
        <w:t>пункт</w:t>
      </w:r>
      <w:r>
        <w:rPr>
          <w:sz w:val="28"/>
          <w:szCs w:val="28"/>
        </w:rPr>
        <w:t>і</w:t>
      </w:r>
      <w:r w:rsidRPr="00422DD2">
        <w:rPr>
          <w:sz w:val="28"/>
          <w:szCs w:val="28"/>
        </w:rPr>
        <w:t xml:space="preserve"> 8</w:t>
      </w:r>
      <w:r>
        <w:rPr>
          <w:sz w:val="28"/>
          <w:szCs w:val="28"/>
        </w:rPr>
        <w:t>2</w:t>
      </w:r>
      <w:r w:rsidR="00F57191">
        <w:rPr>
          <w:sz w:val="28"/>
          <w:szCs w:val="28"/>
        </w:rPr>
        <w:t xml:space="preserve">  </w:t>
      </w:r>
      <w:r w:rsidR="00B65219">
        <w:rPr>
          <w:sz w:val="28"/>
          <w:szCs w:val="28"/>
        </w:rPr>
        <w:t xml:space="preserve">слова </w:t>
      </w:r>
      <w:r w:rsidR="00B65219" w:rsidRPr="00422DD2">
        <w:rPr>
          <w:sz w:val="28"/>
          <w:szCs w:val="28"/>
        </w:rPr>
        <w:t>“</w:t>
      </w:r>
      <w:r w:rsidR="00B65219" w:rsidRPr="00B65219">
        <w:rPr>
          <w:color w:val="000000" w:themeColor="text1"/>
          <w:sz w:val="28"/>
          <w:szCs w:val="28"/>
        </w:rPr>
        <w:t>інших нормативно-правових актів</w:t>
      </w:r>
      <w:r w:rsidR="00CC7A8D">
        <w:rPr>
          <w:color w:val="000000" w:themeColor="text1"/>
          <w:sz w:val="28"/>
          <w:szCs w:val="28"/>
        </w:rPr>
        <w:t xml:space="preserve"> </w:t>
      </w:r>
      <w:r w:rsidR="00C1721B">
        <w:rPr>
          <w:color w:val="000000" w:themeColor="text1"/>
          <w:sz w:val="28"/>
          <w:szCs w:val="28"/>
        </w:rPr>
        <w:t>України з питань посередницької діяльності</w:t>
      </w:r>
      <w:r w:rsidR="00B65219" w:rsidRPr="00422DD2">
        <w:rPr>
          <w:sz w:val="28"/>
          <w:szCs w:val="28"/>
        </w:rPr>
        <w:t>”</w:t>
      </w:r>
      <w:r w:rsidR="00B65219">
        <w:rPr>
          <w:sz w:val="28"/>
          <w:szCs w:val="28"/>
        </w:rPr>
        <w:t xml:space="preserve"> замінити </w:t>
      </w:r>
      <w:r w:rsidR="00B65219" w:rsidRPr="00775DF2">
        <w:rPr>
          <w:sz w:val="28"/>
          <w:szCs w:val="28"/>
        </w:rPr>
        <w:t>слов</w:t>
      </w:r>
      <w:r w:rsidR="00C1721B">
        <w:rPr>
          <w:sz w:val="28"/>
          <w:szCs w:val="28"/>
        </w:rPr>
        <w:t xml:space="preserve">ами </w:t>
      </w:r>
      <w:r w:rsidR="00B65219" w:rsidRPr="00775DF2">
        <w:rPr>
          <w:sz w:val="28"/>
          <w:szCs w:val="28"/>
        </w:rPr>
        <w:t xml:space="preserve"> </w:t>
      </w:r>
      <w:r w:rsidR="00B65219" w:rsidRPr="00B65219">
        <w:rPr>
          <w:sz w:val="28"/>
          <w:szCs w:val="28"/>
        </w:rPr>
        <w:t>“</w:t>
      </w:r>
      <w:r w:rsidR="00B65219">
        <w:rPr>
          <w:sz w:val="28"/>
          <w:szCs w:val="28"/>
        </w:rPr>
        <w:t>законодавства</w:t>
      </w:r>
      <w:r w:rsidR="00C1721B">
        <w:rPr>
          <w:sz w:val="28"/>
          <w:szCs w:val="28"/>
        </w:rPr>
        <w:t xml:space="preserve"> України</w:t>
      </w:r>
      <w:r w:rsidR="00B65219" w:rsidRPr="00B65219">
        <w:rPr>
          <w:sz w:val="28"/>
          <w:szCs w:val="28"/>
        </w:rPr>
        <w:t>”;</w:t>
      </w:r>
    </w:p>
    <w:p w14:paraId="01FE0F6D" w14:textId="0AD15D8E" w:rsidR="00FD4733" w:rsidRDefault="00FD4733" w:rsidP="00FD473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BB383E">
        <w:rPr>
          <w:sz w:val="28"/>
          <w:szCs w:val="28"/>
        </w:rPr>
        <w:t>пункті 8</w:t>
      </w:r>
      <w:r w:rsidR="00AA6D3F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</w:p>
    <w:p w14:paraId="0AA27FAC" w14:textId="77777777" w:rsidR="00492FC3" w:rsidRDefault="00FD4733" w:rsidP="00FD473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 w:rsidR="00611446">
        <w:rPr>
          <w:sz w:val="28"/>
          <w:szCs w:val="28"/>
        </w:rPr>
        <w:t>ово</w:t>
      </w:r>
      <w:r>
        <w:rPr>
          <w:sz w:val="28"/>
          <w:szCs w:val="28"/>
        </w:rPr>
        <w:t xml:space="preserve"> </w:t>
      </w:r>
      <w:r w:rsidRPr="00422DD2">
        <w:rPr>
          <w:sz w:val="28"/>
          <w:szCs w:val="28"/>
        </w:rPr>
        <w:t>“</w:t>
      </w:r>
      <w:r w:rsidR="00611446">
        <w:rPr>
          <w:color w:val="000000" w:themeColor="text1"/>
          <w:sz w:val="28"/>
          <w:szCs w:val="28"/>
        </w:rPr>
        <w:t>вимогам</w:t>
      </w:r>
      <w:r w:rsidRPr="00422DD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611446" w:rsidRPr="00376BF6">
        <w:rPr>
          <w:sz w:val="28"/>
          <w:szCs w:val="28"/>
        </w:rPr>
        <w:t>замінити</w:t>
      </w:r>
      <w:r w:rsidR="00611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</w:t>
      </w:r>
      <w:r w:rsidRPr="00422DD2">
        <w:rPr>
          <w:sz w:val="28"/>
          <w:szCs w:val="28"/>
        </w:rPr>
        <w:t>“</w:t>
      </w:r>
      <w:r w:rsidR="00252775">
        <w:rPr>
          <w:sz w:val="28"/>
          <w:szCs w:val="28"/>
        </w:rPr>
        <w:t xml:space="preserve">та </w:t>
      </w:r>
      <w:r w:rsidRPr="00FD4733">
        <w:rPr>
          <w:color w:val="000000" w:themeColor="text1"/>
          <w:sz w:val="28"/>
          <w:szCs w:val="28"/>
        </w:rPr>
        <w:t>дотримання таким агентом</w:t>
      </w:r>
      <w:r w:rsidR="007868E9">
        <w:rPr>
          <w:color w:val="000000" w:themeColor="text1"/>
          <w:sz w:val="28"/>
          <w:szCs w:val="28"/>
        </w:rPr>
        <w:t xml:space="preserve"> вимог</w:t>
      </w:r>
      <w:r w:rsidRPr="00422DD2">
        <w:rPr>
          <w:sz w:val="28"/>
          <w:szCs w:val="28"/>
        </w:rPr>
        <w:t>”</w:t>
      </w:r>
      <w:r w:rsidR="00492FC3">
        <w:rPr>
          <w:sz w:val="28"/>
          <w:szCs w:val="28"/>
        </w:rPr>
        <w:t>;</w:t>
      </w:r>
    </w:p>
    <w:p w14:paraId="1708B05F" w14:textId="33CE0937" w:rsidR="00FD4733" w:rsidRDefault="00BB383E" w:rsidP="00FD473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="00B65219" w:rsidRPr="00422DD2">
        <w:rPr>
          <w:sz w:val="28"/>
          <w:szCs w:val="28"/>
        </w:rPr>
        <w:t>“</w:t>
      </w:r>
      <w:r w:rsidR="00B65219" w:rsidRPr="00B65219">
        <w:rPr>
          <w:color w:val="000000" w:themeColor="text1"/>
          <w:sz w:val="28"/>
          <w:szCs w:val="28"/>
        </w:rPr>
        <w:t>інших актів</w:t>
      </w:r>
      <w:r w:rsidR="0076742B">
        <w:rPr>
          <w:color w:val="000000" w:themeColor="text1"/>
          <w:sz w:val="28"/>
          <w:szCs w:val="28"/>
        </w:rPr>
        <w:t xml:space="preserve"> законодавства України </w:t>
      </w:r>
      <w:r w:rsidRPr="002120C0">
        <w:rPr>
          <w:color w:val="000000" w:themeColor="text1"/>
          <w:sz w:val="28"/>
          <w:szCs w:val="28"/>
        </w:rPr>
        <w:t>з п</w:t>
      </w:r>
      <w:r>
        <w:rPr>
          <w:color w:val="000000" w:themeColor="text1"/>
          <w:sz w:val="28"/>
          <w:szCs w:val="28"/>
        </w:rPr>
        <w:t>итань посередницької діяльності</w:t>
      </w:r>
      <w:r w:rsidRPr="00422DD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C40EE3">
        <w:rPr>
          <w:sz w:val="28"/>
          <w:szCs w:val="28"/>
        </w:rPr>
        <w:t xml:space="preserve">замінити словами </w:t>
      </w:r>
      <w:r w:rsidR="00C40EE3" w:rsidRPr="00CC4DFB">
        <w:rPr>
          <w:sz w:val="28"/>
          <w:szCs w:val="28"/>
          <w:lang w:val="ru-RU"/>
        </w:rPr>
        <w:t>“</w:t>
      </w:r>
      <w:proofErr w:type="spellStart"/>
      <w:r w:rsidR="00C40EE3">
        <w:rPr>
          <w:sz w:val="28"/>
          <w:szCs w:val="28"/>
          <w:lang w:val="ru-RU"/>
        </w:rPr>
        <w:t>законодавства</w:t>
      </w:r>
      <w:proofErr w:type="spellEnd"/>
      <w:r w:rsidR="00C40EE3">
        <w:rPr>
          <w:sz w:val="28"/>
          <w:szCs w:val="28"/>
          <w:lang w:val="ru-RU"/>
        </w:rPr>
        <w:t xml:space="preserve"> </w:t>
      </w:r>
      <w:proofErr w:type="spellStart"/>
      <w:r w:rsidR="00C40EE3">
        <w:rPr>
          <w:sz w:val="28"/>
          <w:szCs w:val="28"/>
          <w:lang w:val="ru-RU"/>
        </w:rPr>
        <w:t>України</w:t>
      </w:r>
      <w:proofErr w:type="spellEnd"/>
      <w:r w:rsidR="00C40EE3" w:rsidRPr="00CC4DFB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;</w:t>
      </w:r>
    </w:p>
    <w:p w14:paraId="4362F08A" w14:textId="77777777" w:rsidR="00FD4733" w:rsidRDefault="00492FC3" w:rsidP="00376BF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D4733">
        <w:rPr>
          <w:sz w:val="28"/>
          <w:szCs w:val="28"/>
        </w:rPr>
        <w:t>доповнити новим реченням такого змісту:</w:t>
      </w:r>
      <w:r>
        <w:rPr>
          <w:sz w:val="28"/>
          <w:szCs w:val="28"/>
        </w:rPr>
        <w:t xml:space="preserve"> </w:t>
      </w:r>
      <w:r w:rsidR="00FD4733" w:rsidRPr="00422DD2">
        <w:rPr>
          <w:sz w:val="28"/>
          <w:szCs w:val="28"/>
        </w:rPr>
        <w:t>“</w:t>
      </w:r>
      <w:r w:rsidR="00FD4733" w:rsidRPr="00FD4733">
        <w:rPr>
          <w:color w:val="000000" w:themeColor="text1"/>
          <w:sz w:val="28"/>
          <w:szCs w:val="28"/>
        </w:rPr>
        <w:t>Порушення</w:t>
      </w:r>
      <w:r w:rsidR="00323655">
        <w:rPr>
          <w:color w:val="000000" w:themeColor="text1"/>
          <w:sz w:val="28"/>
          <w:szCs w:val="28"/>
        </w:rPr>
        <w:t xml:space="preserve"> </w:t>
      </w:r>
      <w:r w:rsidR="00FD4733" w:rsidRPr="00FD4733">
        <w:rPr>
          <w:color w:val="000000" w:themeColor="text1"/>
          <w:sz w:val="28"/>
          <w:szCs w:val="28"/>
        </w:rPr>
        <w:t xml:space="preserve">законодавства </w:t>
      </w:r>
      <w:r w:rsidR="009A7E46">
        <w:rPr>
          <w:color w:val="000000" w:themeColor="text1"/>
          <w:sz w:val="28"/>
          <w:szCs w:val="28"/>
        </w:rPr>
        <w:t>України</w:t>
      </w:r>
      <w:r w:rsidR="00E54651">
        <w:rPr>
          <w:color w:val="000000" w:themeColor="text1"/>
          <w:sz w:val="28"/>
          <w:szCs w:val="28"/>
        </w:rPr>
        <w:t xml:space="preserve"> </w:t>
      </w:r>
      <w:r w:rsidR="00FD4733" w:rsidRPr="00FD4733">
        <w:rPr>
          <w:color w:val="000000" w:themeColor="text1"/>
          <w:sz w:val="28"/>
          <w:szCs w:val="28"/>
        </w:rPr>
        <w:t>у сфері страхування такими агентами кваліфікується як порушення страховиком законодавства</w:t>
      </w:r>
      <w:r w:rsidR="007835FF">
        <w:rPr>
          <w:color w:val="000000" w:themeColor="text1"/>
          <w:sz w:val="28"/>
          <w:szCs w:val="28"/>
        </w:rPr>
        <w:t xml:space="preserve"> України </w:t>
      </w:r>
      <w:r w:rsidR="00FD4733" w:rsidRPr="00FD4733">
        <w:rPr>
          <w:color w:val="000000" w:themeColor="text1"/>
          <w:sz w:val="28"/>
          <w:szCs w:val="28"/>
        </w:rPr>
        <w:t xml:space="preserve"> у сфері </w:t>
      </w:r>
      <w:r w:rsidR="009A7E46">
        <w:rPr>
          <w:color w:val="000000" w:themeColor="text1"/>
          <w:sz w:val="28"/>
          <w:szCs w:val="28"/>
        </w:rPr>
        <w:t>с</w:t>
      </w:r>
      <w:r w:rsidR="009A7E46" w:rsidRPr="00422DD2">
        <w:rPr>
          <w:color w:val="000000" w:themeColor="text1"/>
          <w:sz w:val="28"/>
          <w:szCs w:val="28"/>
        </w:rPr>
        <w:t>трахування</w:t>
      </w:r>
      <w:r w:rsidR="00FD4733" w:rsidRPr="00FD4733">
        <w:rPr>
          <w:color w:val="000000" w:themeColor="text1"/>
          <w:sz w:val="28"/>
          <w:szCs w:val="28"/>
        </w:rPr>
        <w:t>.</w:t>
      </w:r>
      <w:r w:rsidR="00FD4733" w:rsidRPr="00422DD2">
        <w:rPr>
          <w:sz w:val="28"/>
          <w:szCs w:val="28"/>
        </w:rPr>
        <w:t>”;</w:t>
      </w:r>
    </w:p>
    <w:p w14:paraId="45B2A607" w14:textId="77777777" w:rsidR="009E34D6" w:rsidRDefault="009E34D6" w:rsidP="005E470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982C10" w14:textId="77777777" w:rsidR="009A7E46" w:rsidRPr="00D80500" w:rsidRDefault="00C51696" w:rsidP="00164C7F">
      <w:pPr>
        <w:pStyle w:val="rvps2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0500">
        <w:rPr>
          <w:sz w:val="28"/>
          <w:szCs w:val="28"/>
        </w:rPr>
        <w:t xml:space="preserve"> </w:t>
      </w:r>
      <w:r w:rsidR="009A7E46" w:rsidRPr="00D80500">
        <w:rPr>
          <w:sz w:val="28"/>
          <w:szCs w:val="28"/>
        </w:rPr>
        <w:t xml:space="preserve">у </w:t>
      </w:r>
      <w:r w:rsidR="00D80500" w:rsidRPr="00D80500">
        <w:rPr>
          <w:sz w:val="28"/>
          <w:szCs w:val="28"/>
        </w:rPr>
        <w:t xml:space="preserve">пункті 86 </w:t>
      </w:r>
      <w:r w:rsidR="009A7E46" w:rsidRPr="00D80500">
        <w:rPr>
          <w:sz w:val="28"/>
          <w:szCs w:val="28"/>
        </w:rPr>
        <w:t>глав</w:t>
      </w:r>
      <w:r w:rsidR="00D80500" w:rsidRPr="00D80500">
        <w:rPr>
          <w:sz w:val="28"/>
          <w:szCs w:val="28"/>
        </w:rPr>
        <w:t>и</w:t>
      </w:r>
      <w:r w:rsidR="009A7E46" w:rsidRPr="00D80500">
        <w:rPr>
          <w:sz w:val="28"/>
          <w:szCs w:val="28"/>
        </w:rPr>
        <w:t xml:space="preserve"> 7</w:t>
      </w:r>
      <w:r w:rsidR="00D80500" w:rsidRPr="00D80500">
        <w:rPr>
          <w:sz w:val="28"/>
          <w:szCs w:val="28"/>
        </w:rPr>
        <w:t xml:space="preserve"> </w:t>
      </w:r>
      <w:r w:rsidR="009A7E46" w:rsidRPr="00D80500">
        <w:rPr>
          <w:sz w:val="28"/>
          <w:szCs w:val="28"/>
        </w:rPr>
        <w:t xml:space="preserve"> слова </w:t>
      </w:r>
      <w:r w:rsidR="00E863E3">
        <w:rPr>
          <w:sz w:val="28"/>
          <w:szCs w:val="28"/>
        </w:rPr>
        <w:t>«</w:t>
      </w:r>
      <w:r w:rsidR="009A7E46" w:rsidRPr="00D80500">
        <w:rPr>
          <w:sz w:val="28"/>
          <w:szCs w:val="28"/>
        </w:rPr>
        <w:t>України “Про страхування”</w:t>
      </w:r>
      <w:r w:rsidR="00E863E3">
        <w:rPr>
          <w:sz w:val="28"/>
          <w:szCs w:val="28"/>
        </w:rPr>
        <w:t>»</w:t>
      </w:r>
      <w:r w:rsidR="009A7E46" w:rsidRPr="00D80500">
        <w:rPr>
          <w:sz w:val="28"/>
          <w:szCs w:val="28"/>
        </w:rPr>
        <w:t xml:space="preserve"> </w:t>
      </w:r>
      <w:r w:rsidR="00E30161" w:rsidRPr="00D80500">
        <w:rPr>
          <w:sz w:val="28"/>
          <w:szCs w:val="28"/>
        </w:rPr>
        <w:t>виключити</w:t>
      </w:r>
      <w:r w:rsidR="00E863E3">
        <w:rPr>
          <w:sz w:val="28"/>
          <w:szCs w:val="28"/>
        </w:rPr>
        <w:t>.</w:t>
      </w:r>
    </w:p>
    <w:p w14:paraId="75DF53A0" w14:textId="77777777" w:rsidR="00FA0114" w:rsidRPr="00422DD2" w:rsidRDefault="00FA0114" w:rsidP="00645B9F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3981E09" w14:textId="77777777" w:rsidR="00FA0114" w:rsidRPr="00422DD2" w:rsidRDefault="00FA0114" w:rsidP="00FA0114">
      <w:pPr>
        <w:pStyle w:val="rvps2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DD2">
        <w:rPr>
          <w:sz w:val="28"/>
          <w:szCs w:val="28"/>
        </w:rPr>
        <w:t xml:space="preserve">У </w:t>
      </w:r>
      <w:hyperlink r:id="rId26" w:anchor="n50" w:tgtFrame="_blank" w:history="1">
        <w:r w:rsidRPr="00422DD2">
          <w:rPr>
            <w:sz w:val="28"/>
            <w:szCs w:val="28"/>
          </w:rPr>
          <w:t>розділі I</w:t>
        </w:r>
      </w:hyperlink>
      <w:r w:rsidRPr="00422DD2">
        <w:rPr>
          <w:sz w:val="28"/>
          <w:szCs w:val="28"/>
        </w:rPr>
        <w:t>II:</w:t>
      </w:r>
    </w:p>
    <w:p w14:paraId="4DC4EAF4" w14:textId="77777777" w:rsidR="004C6B57" w:rsidRPr="00422DD2" w:rsidRDefault="004C6B57" w:rsidP="004C6B5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766883" w14:textId="77777777" w:rsidR="00A76B31" w:rsidRDefault="004C6B57" w:rsidP="00B774C2">
      <w:pPr>
        <w:pStyle w:val="rvps2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2DD2">
        <w:rPr>
          <w:sz w:val="28"/>
          <w:szCs w:val="28"/>
        </w:rPr>
        <w:t xml:space="preserve">у </w:t>
      </w:r>
      <w:r w:rsidR="00A76B31">
        <w:rPr>
          <w:sz w:val="28"/>
          <w:szCs w:val="28"/>
        </w:rPr>
        <w:t>главі</w:t>
      </w:r>
      <w:r w:rsidR="002F7366">
        <w:rPr>
          <w:sz w:val="28"/>
          <w:szCs w:val="28"/>
        </w:rPr>
        <w:t xml:space="preserve"> 8:</w:t>
      </w:r>
    </w:p>
    <w:p w14:paraId="57942335" w14:textId="77777777" w:rsidR="004C6B57" w:rsidRDefault="002F7366" w:rsidP="00645B9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B31">
        <w:rPr>
          <w:sz w:val="28"/>
          <w:szCs w:val="28"/>
        </w:rPr>
        <w:t xml:space="preserve">у </w:t>
      </w:r>
      <w:r w:rsidR="009D54FC" w:rsidRPr="00422DD2">
        <w:rPr>
          <w:sz w:val="28"/>
          <w:szCs w:val="28"/>
        </w:rPr>
        <w:t>підпункт</w:t>
      </w:r>
      <w:r w:rsidR="009D54FC">
        <w:rPr>
          <w:sz w:val="28"/>
          <w:szCs w:val="28"/>
        </w:rPr>
        <w:t>і</w:t>
      </w:r>
      <w:r w:rsidR="009D54FC" w:rsidRPr="00422DD2">
        <w:rPr>
          <w:sz w:val="28"/>
          <w:szCs w:val="28"/>
        </w:rPr>
        <w:t xml:space="preserve"> </w:t>
      </w:r>
      <w:r w:rsidR="009D54FC">
        <w:rPr>
          <w:sz w:val="28"/>
          <w:szCs w:val="28"/>
        </w:rPr>
        <w:t xml:space="preserve">1 </w:t>
      </w:r>
      <w:r w:rsidR="009D54FC" w:rsidRPr="00422DD2">
        <w:rPr>
          <w:sz w:val="28"/>
          <w:szCs w:val="28"/>
        </w:rPr>
        <w:t>пункт</w:t>
      </w:r>
      <w:r w:rsidR="009D54FC">
        <w:rPr>
          <w:sz w:val="28"/>
          <w:szCs w:val="28"/>
        </w:rPr>
        <w:t>у</w:t>
      </w:r>
      <w:r w:rsidR="009D54FC">
        <w:t xml:space="preserve"> </w:t>
      </w:r>
      <w:hyperlink r:id="rId27" w:anchor="n51" w:tgtFrame="_blank" w:history="1">
        <w:r w:rsidR="00B774C2" w:rsidRPr="00422DD2">
          <w:rPr>
            <w:sz w:val="28"/>
            <w:szCs w:val="28"/>
          </w:rPr>
          <w:t>94</w:t>
        </w:r>
      </w:hyperlink>
      <w:r w:rsidR="00A76B31">
        <w:rPr>
          <w:sz w:val="28"/>
          <w:szCs w:val="28"/>
        </w:rPr>
        <w:t xml:space="preserve"> слова </w:t>
      </w:r>
      <w:r w:rsidR="00B774C2" w:rsidRPr="00422DD2">
        <w:rPr>
          <w:sz w:val="28"/>
          <w:szCs w:val="28"/>
        </w:rPr>
        <w:t>“</w:t>
      </w:r>
      <w:r w:rsidR="00B774C2" w:rsidRPr="00D279FE">
        <w:rPr>
          <w:color w:val="000000" w:themeColor="text1"/>
          <w:sz w:val="28"/>
          <w:szCs w:val="28"/>
        </w:rPr>
        <w:t>заяву про</w:t>
      </w:r>
      <w:r w:rsidR="00115779">
        <w:rPr>
          <w:color w:val="000000" w:themeColor="text1"/>
          <w:sz w:val="28"/>
          <w:szCs w:val="28"/>
        </w:rPr>
        <w:t xml:space="preserve"> </w:t>
      </w:r>
      <w:proofErr w:type="spellStart"/>
      <w:r w:rsidR="00115779">
        <w:rPr>
          <w:color w:val="000000" w:themeColor="text1"/>
          <w:sz w:val="28"/>
          <w:szCs w:val="28"/>
        </w:rPr>
        <w:t>про</w:t>
      </w:r>
      <w:proofErr w:type="spellEnd"/>
      <w:r w:rsidR="00ED740A" w:rsidRPr="00645B9F">
        <w:rPr>
          <w:color w:val="000000" w:themeColor="text1"/>
          <w:sz w:val="28"/>
          <w:szCs w:val="28"/>
          <w:lang w:val="ru-RU"/>
        </w:rPr>
        <w:t>”</w:t>
      </w:r>
      <w:r w:rsidR="00ED740A">
        <w:rPr>
          <w:color w:val="000000" w:themeColor="text1"/>
          <w:sz w:val="28"/>
          <w:szCs w:val="28"/>
        </w:rPr>
        <w:t xml:space="preserve"> </w:t>
      </w:r>
      <w:r w:rsidR="00A76B31">
        <w:rPr>
          <w:sz w:val="28"/>
          <w:szCs w:val="28"/>
        </w:rPr>
        <w:t xml:space="preserve">замінити </w:t>
      </w:r>
      <w:r w:rsidR="00B774C2">
        <w:rPr>
          <w:sz w:val="28"/>
          <w:szCs w:val="28"/>
        </w:rPr>
        <w:t>слов</w:t>
      </w:r>
      <w:r w:rsidR="00A76B3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B774C2" w:rsidRPr="00422DD2">
        <w:rPr>
          <w:sz w:val="28"/>
          <w:szCs w:val="28"/>
        </w:rPr>
        <w:t>“</w:t>
      </w:r>
      <w:r w:rsidR="00A76B31">
        <w:rPr>
          <w:sz w:val="28"/>
          <w:szCs w:val="28"/>
        </w:rPr>
        <w:t xml:space="preserve">заяву </w:t>
      </w:r>
      <w:r w:rsidR="00B774C2">
        <w:rPr>
          <w:color w:val="000000" w:themeColor="text1"/>
          <w:sz w:val="28"/>
          <w:szCs w:val="28"/>
        </w:rPr>
        <w:t>про</w:t>
      </w:r>
      <w:r w:rsidR="00B774C2" w:rsidRPr="00422DD2">
        <w:rPr>
          <w:sz w:val="28"/>
          <w:szCs w:val="28"/>
        </w:rPr>
        <w:t>”</w:t>
      </w:r>
      <w:r w:rsidR="00B774C2">
        <w:rPr>
          <w:sz w:val="28"/>
          <w:szCs w:val="28"/>
        </w:rPr>
        <w:t>;</w:t>
      </w:r>
    </w:p>
    <w:p w14:paraId="69179C3E" w14:textId="77777777" w:rsidR="00102DE3" w:rsidRDefault="00102DE3" w:rsidP="00645B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DD2">
        <w:rPr>
          <w:sz w:val="28"/>
          <w:szCs w:val="28"/>
        </w:rPr>
        <w:t xml:space="preserve">підпункт </w:t>
      </w:r>
      <w:r>
        <w:rPr>
          <w:sz w:val="28"/>
          <w:szCs w:val="28"/>
        </w:rPr>
        <w:t xml:space="preserve">2 </w:t>
      </w:r>
      <w:r w:rsidRPr="00422DD2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>
        <w:t xml:space="preserve"> </w:t>
      </w:r>
      <w:hyperlink r:id="rId28" w:anchor="n51" w:tgtFrame="_blank" w:history="1">
        <w:r w:rsidRPr="00422DD2">
          <w:rPr>
            <w:sz w:val="28"/>
            <w:szCs w:val="28"/>
          </w:rPr>
          <w:t>9</w:t>
        </w:r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</w:t>
      </w:r>
      <w:r w:rsidR="007A3110">
        <w:rPr>
          <w:sz w:val="28"/>
          <w:szCs w:val="28"/>
        </w:rPr>
        <w:t xml:space="preserve">доповнити </w:t>
      </w:r>
      <w:r>
        <w:rPr>
          <w:sz w:val="28"/>
          <w:szCs w:val="28"/>
        </w:rPr>
        <w:t>слова</w:t>
      </w:r>
      <w:r w:rsidR="007A3110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422DD2">
        <w:rPr>
          <w:sz w:val="28"/>
          <w:szCs w:val="28"/>
        </w:rPr>
        <w:t>“</w:t>
      </w:r>
      <w:r w:rsidRPr="00422DD2">
        <w:rPr>
          <w:color w:val="000000" w:themeColor="text1"/>
          <w:sz w:val="28"/>
          <w:szCs w:val="28"/>
        </w:rPr>
        <w:t xml:space="preserve">та </w:t>
      </w:r>
      <w:r w:rsidR="00EB136B">
        <w:rPr>
          <w:color w:val="000000" w:themeColor="text1"/>
          <w:sz w:val="28"/>
          <w:szCs w:val="28"/>
        </w:rPr>
        <w:t xml:space="preserve">видачі </w:t>
      </w:r>
      <w:r>
        <w:rPr>
          <w:color w:val="000000" w:themeColor="text1"/>
          <w:sz w:val="28"/>
          <w:szCs w:val="28"/>
        </w:rPr>
        <w:t>Свідоцтва</w:t>
      </w:r>
      <w:r w:rsidRPr="00422DD2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14:paraId="49D1D741" w14:textId="4352F876" w:rsidR="00432300" w:rsidRPr="00164C7F" w:rsidRDefault="006E33C1" w:rsidP="00DB0A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перше речення </w:t>
      </w:r>
      <w:r w:rsidR="00DB0A4F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DB0A4F">
        <w:rPr>
          <w:sz w:val="28"/>
          <w:szCs w:val="28"/>
        </w:rPr>
        <w:t xml:space="preserve"> 99 після </w:t>
      </w:r>
      <w:r w:rsidR="000D2DB2">
        <w:rPr>
          <w:sz w:val="28"/>
          <w:szCs w:val="28"/>
        </w:rPr>
        <w:t xml:space="preserve">слів </w:t>
      </w:r>
      <w:r w:rsidR="000D2DB2" w:rsidRPr="00422DD2">
        <w:rPr>
          <w:sz w:val="28"/>
          <w:szCs w:val="28"/>
        </w:rPr>
        <w:t>“</w:t>
      </w:r>
      <w:r w:rsidR="000D2DB2" w:rsidRPr="00164C7F">
        <w:rPr>
          <w:rFonts w:eastAsiaTheme="minorHAnsi"/>
          <w:color w:val="000000" w:themeColor="text1"/>
          <w:sz w:val="28"/>
        </w:rPr>
        <w:t>у формі витягу</w:t>
      </w:r>
      <w:r w:rsidR="000D2DB2" w:rsidRPr="00422DD2">
        <w:rPr>
          <w:sz w:val="28"/>
          <w:szCs w:val="28"/>
        </w:rPr>
        <w:t>”</w:t>
      </w:r>
      <w:r w:rsidR="00DB0A4F">
        <w:rPr>
          <w:sz w:val="28"/>
          <w:szCs w:val="28"/>
        </w:rPr>
        <w:t xml:space="preserve"> доповнити </w:t>
      </w:r>
      <w:r w:rsidR="00E30161">
        <w:rPr>
          <w:sz w:val="28"/>
          <w:szCs w:val="28"/>
        </w:rPr>
        <w:t>словами</w:t>
      </w:r>
      <w:r w:rsidR="00DB0A4F">
        <w:rPr>
          <w:sz w:val="28"/>
          <w:szCs w:val="28"/>
        </w:rPr>
        <w:t xml:space="preserve"> </w:t>
      </w:r>
      <w:r w:rsidR="00DB0A4F" w:rsidRPr="00DB0A4F">
        <w:rPr>
          <w:sz w:val="28"/>
          <w:szCs w:val="28"/>
        </w:rPr>
        <w:t>“</w:t>
      </w:r>
      <w:r w:rsidR="000D2DB2" w:rsidRPr="00164C7F">
        <w:rPr>
          <w:rFonts w:eastAsiaTheme="minorHAnsi"/>
          <w:sz w:val="28"/>
        </w:rPr>
        <w:t>із</w:t>
      </w:r>
      <w:r w:rsidR="000D2DB2" w:rsidRPr="00164C7F">
        <w:rPr>
          <w:rFonts w:eastAsiaTheme="minorHAnsi"/>
          <w:b/>
          <w:color w:val="000000" w:themeColor="text1"/>
          <w:sz w:val="28"/>
        </w:rPr>
        <w:t xml:space="preserve"> </w:t>
      </w:r>
      <w:r w:rsidR="000D2DB2" w:rsidRPr="00164C7F">
        <w:rPr>
          <w:rFonts w:eastAsiaTheme="minorHAnsi"/>
          <w:sz w:val="28"/>
        </w:rPr>
        <w:t>зазначенням дати видачі</w:t>
      </w:r>
      <w:r w:rsidR="007710F7">
        <w:rPr>
          <w:rFonts w:eastAsiaTheme="minorHAnsi"/>
          <w:sz w:val="28"/>
        </w:rPr>
        <w:t xml:space="preserve"> </w:t>
      </w:r>
      <w:r w:rsidR="007710F7" w:rsidRPr="00A27169">
        <w:rPr>
          <w:sz w:val="28"/>
          <w:shd w:val="clear" w:color="auto" w:fill="FFFFFF"/>
        </w:rPr>
        <w:t>витягу з державного реєстру страхових та перестрахових брокерів</w:t>
      </w:r>
      <w:r w:rsidR="00DB0A4F" w:rsidRPr="00DB0A4F">
        <w:rPr>
          <w:sz w:val="28"/>
          <w:szCs w:val="28"/>
        </w:rPr>
        <w:t>”</w:t>
      </w:r>
      <w:r w:rsidR="00DB0A4F">
        <w:rPr>
          <w:sz w:val="28"/>
          <w:szCs w:val="28"/>
        </w:rPr>
        <w:t>;</w:t>
      </w:r>
    </w:p>
    <w:p w14:paraId="475300A1" w14:textId="77777777" w:rsidR="00BF7996" w:rsidRDefault="00432300" w:rsidP="00DB0A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A5B03">
        <w:rPr>
          <w:sz w:val="28"/>
          <w:szCs w:val="28"/>
        </w:rPr>
        <w:t>під</w:t>
      </w:r>
      <w:r>
        <w:rPr>
          <w:sz w:val="28"/>
          <w:szCs w:val="28"/>
        </w:rPr>
        <w:t>пункті</w:t>
      </w:r>
      <w:r w:rsidR="004A5B03">
        <w:rPr>
          <w:sz w:val="28"/>
          <w:szCs w:val="28"/>
        </w:rPr>
        <w:t xml:space="preserve"> 2 пункту</w:t>
      </w:r>
      <w:r>
        <w:rPr>
          <w:sz w:val="28"/>
          <w:szCs w:val="28"/>
        </w:rPr>
        <w:t xml:space="preserve"> </w:t>
      </w:r>
      <w:r w:rsidR="004A5B03">
        <w:rPr>
          <w:sz w:val="28"/>
          <w:szCs w:val="28"/>
        </w:rPr>
        <w:t>100</w:t>
      </w:r>
      <w:r w:rsidR="00BF7996">
        <w:rPr>
          <w:sz w:val="28"/>
          <w:szCs w:val="28"/>
        </w:rPr>
        <w:t>:</w:t>
      </w:r>
    </w:p>
    <w:p w14:paraId="44954340" w14:textId="77777777" w:rsidR="00BF7996" w:rsidRDefault="00432300" w:rsidP="00DB0A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="00BC1879">
        <w:rPr>
          <w:sz w:val="28"/>
          <w:szCs w:val="28"/>
        </w:rPr>
        <w:t>«</w:t>
      </w:r>
      <w:r w:rsidRPr="0092759F">
        <w:rPr>
          <w:sz w:val="28"/>
          <w:szCs w:val="28"/>
        </w:rPr>
        <w:t>України “Про страхування”</w:t>
      </w:r>
      <w:r w:rsidR="00BC1879">
        <w:rPr>
          <w:sz w:val="28"/>
          <w:szCs w:val="28"/>
        </w:rPr>
        <w:t>»</w:t>
      </w:r>
      <w:r w:rsidR="00BF7996">
        <w:rPr>
          <w:sz w:val="28"/>
          <w:szCs w:val="28"/>
        </w:rPr>
        <w:t xml:space="preserve"> виключити;</w:t>
      </w:r>
    </w:p>
    <w:p w14:paraId="123BC590" w14:textId="52F420F6" w:rsidR="00CC6053" w:rsidRPr="00DB0A4F" w:rsidRDefault="00BF7996" w:rsidP="00DB0A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="00703E4D" w:rsidRPr="00422DD2">
        <w:rPr>
          <w:sz w:val="28"/>
          <w:szCs w:val="28"/>
        </w:rPr>
        <w:t>“</w:t>
      </w:r>
      <w:r w:rsidR="00703E4D" w:rsidRPr="00B65219">
        <w:rPr>
          <w:color w:val="000000" w:themeColor="text1"/>
          <w:sz w:val="28"/>
          <w:szCs w:val="28"/>
        </w:rPr>
        <w:t>інших актів</w:t>
      </w:r>
      <w:r w:rsidR="0065497F">
        <w:rPr>
          <w:color w:val="000000" w:themeColor="text1"/>
          <w:sz w:val="28"/>
          <w:szCs w:val="28"/>
        </w:rPr>
        <w:t xml:space="preserve"> законодавства України </w:t>
      </w:r>
      <w:r w:rsidR="00066376" w:rsidRPr="002120C0">
        <w:rPr>
          <w:color w:val="000000" w:themeColor="text1"/>
          <w:sz w:val="28"/>
          <w:szCs w:val="28"/>
        </w:rPr>
        <w:t>з п</w:t>
      </w:r>
      <w:r w:rsidR="00066376">
        <w:rPr>
          <w:color w:val="000000" w:themeColor="text1"/>
          <w:sz w:val="28"/>
          <w:szCs w:val="28"/>
        </w:rPr>
        <w:t>итань посередницької діяльності</w:t>
      </w:r>
      <w:r w:rsidR="0065497F">
        <w:rPr>
          <w:color w:val="000000" w:themeColor="text1"/>
          <w:sz w:val="28"/>
          <w:szCs w:val="28"/>
        </w:rPr>
        <w:t xml:space="preserve"> у сфері страхування </w:t>
      </w:r>
      <w:r w:rsidR="00703E4D">
        <w:rPr>
          <w:color w:val="000000" w:themeColor="text1"/>
          <w:sz w:val="28"/>
          <w:szCs w:val="28"/>
        </w:rPr>
        <w:t>та перестрахування</w:t>
      </w:r>
      <w:r w:rsidR="00703E4D" w:rsidRPr="00422DD2">
        <w:rPr>
          <w:sz w:val="28"/>
          <w:szCs w:val="28"/>
        </w:rPr>
        <w:t>”</w:t>
      </w:r>
      <w:r w:rsidR="00703E4D">
        <w:rPr>
          <w:sz w:val="28"/>
          <w:szCs w:val="28"/>
        </w:rPr>
        <w:t xml:space="preserve"> </w:t>
      </w:r>
      <w:r w:rsidR="0065497F">
        <w:rPr>
          <w:sz w:val="28"/>
          <w:szCs w:val="28"/>
        </w:rPr>
        <w:t xml:space="preserve">замінити словами </w:t>
      </w:r>
      <w:r w:rsidR="0065497F" w:rsidRPr="00CC4DFB">
        <w:rPr>
          <w:sz w:val="28"/>
          <w:szCs w:val="28"/>
          <w:lang w:val="ru-RU"/>
        </w:rPr>
        <w:t>“</w:t>
      </w:r>
      <w:r w:rsidR="0065497F" w:rsidRPr="00FF423A">
        <w:rPr>
          <w:sz w:val="28"/>
          <w:szCs w:val="28"/>
        </w:rPr>
        <w:t>законодавства України у сфері страхування</w:t>
      </w:r>
      <w:r w:rsidR="0065497F" w:rsidRPr="00CC4DFB">
        <w:rPr>
          <w:sz w:val="28"/>
          <w:szCs w:val="28"/>
          <w:lang w:val="ru-RU"/>
        </w:rPr>
        <w:t>”</w:t>
      </w:r>
      <w:r w:rsidR="00066376">
        <w:rPr>
          <w:sz w:val="28"/>
          <w:szCs w:val="28"/>
        </w:rPr>
        <w:t>;</w:t>
      </w:r>
    </w:p>
    <w:p w14:paraId="1A16DCD6" w14:textId="77777777" w:rsidR="00102DE3" w:rsidRDefault="00102DE3" w:rsidP="00102DE3">
      <w:pPr>
        <w:pStyle w:val="rvps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7A22C811" w14:textId="399B7C04" w:rsidR="0064059A" w:rsidRPr="003C1CE9" w:rsidRDefault="003C1CE9" w:rsidP="00D93EC6">
      <w:pPr>
        <w:pStyle w:val="rvps2"/>
        <w:numPr>
          <w:ilvl w:val="0"/>
          <w:numId w:val="29"/>
        </w:numPr>
        <w:shd w:val="clear" w:color="auto" w:fill="FFFFFF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1CE9">
        <w:rPr>
          <w:sz w:val="28"/>
          <w:szCs w:val="28"/>
        </w:rPr>
        <w:t xml:space="preserve">пункт 106 </w:t>
      </w:r>
      <w:r w:rsidR="00391AE9" w:rsidRPr="003C1CE9">
        <w:rPr>
          <w:sz w:val="28"/>
          <w:szCs w:val="28"/>
        </w:rPr>
        <w:t xml:space="preserve"> глав</w:t>
      </w:r>
      <w:r w:rsidRPr="003C1CE9">
        <w:rPr>
          <w:sz w:val="28"/>
          <w:szCs w:val="28"/>
        </w:rPr>
        <w:t>и</w:t>
      </w:r>
      <w:r w:rsidR="00391AE9" w:rsidRPr="003C1CE9">
        <w:rPr>
          <w:sz w:val="28"/>
          <w:szCs w:val="28"/>
        </w:rPr>
        <w:t xml:space="preserve"> 9</w:t>
      </w:r>
      <w:r w:rsidRPr="003C1CE9">
        <w:rPr>
          <w:sz w:val="28"/>
          <w:szCs w:val="28"/>
        </w:rPr>
        <w:t xml:space="preserve"> </w:t>
      </w:r>
      <w:r w:rsidR="0064059A" w:rsidRPr="003C1CE9">
        <w:rPr>
          <w:sz w:val="28"/>
          <w:szCs w:val="28"/>
        </w:rPr>
        <w:t xml:space="preserve"> доповнити словами “</w:t>
      </w:r>
      <w:r w:rsidR="0064059A" w:rsidRPr="003C1CE9">
        <w:rPr>
          <w:sz w:val="28"/>
          <w:shd w:val="clear" w:color="auto" w:fill="FFFFFF"/>
        </w:rPr>
        <w:t xml:space="preserve">та видає такому заявнику витяг </w:t>
      </w:r>
      <w:r w:rsidR="007D383A">
        <w:rPr>
          <w:sz w:val="28"/>
          <w:shd w:val="clear" w:color="auto" w:fill="FFFFFF"/>
        </w:rPr>
        <w:t xml:space="preserve">у </w:t>
      </w:r>
      <w:r w:rsidR="007D383A" w:rsidRPr="003C1CE9">
        <w:rPr>
          <w:sz w:val="28"/>
          <w:shd w:val="clear" w:color="auto" w:fill="FFFFFF"/>
        </w:rPr>
        <w:t>форм</w:t>
      </w:r>
      <w:r w:rsidR="007D383A">
        <w:rPr>
          <w:sz w:val="28"/>
          <w:shd w:val="clear" w:color="auto" w:fill="FFFFFF"/>
        </w:rPr>
        <w:t>і згідно з</w:t>
      </w:r>
      <w:r w:rsidR="007D383A" w:rsidRPr="003C1CE9">
        <w:rPr>
          <w:sz w:val="28"/>
          <w:shd w:val="clear" w:color="auto" w:fill="FFFFFF"/>
        </w:rPr>
        <w:t xml:space="preserve"> додатк</w:t>
      </w:r>
      <w:r w:rsidR="007D383A">
        <w:rPr>
          <w:sz w:val="28"/>
          <w:shd w:val="clear" w:color="auto" w:fill="FFFFFF"/>
        </w:rPr>
        <w:t>ом</w:t>
      </w:r>
      <w:r w:rsidR="007D383A" w:rsidRPr="003C1CE9">
        <w:rPr>
          <w:sz w:val="28"/>
          <w:shd w:val="clear" w:color="auto" w:fill="FFFFFF"/>
        </w:rPr>
        <w:t xml:space="preserve"> </w:t>
      </w:r>
      <w:r w:rsidR="0064059A" w:rsidRPr="003C1CE9">
        <w:rPr>
          <w:sz w:val="28"/>
          <w:shd w:val="clear" w:color="auto" w:fill="FFFFFF"/>
        </w:rPr>
        <w:t>3 до цього Положення</w:t>
      </w:r>
      <w:r w:rsidR="009E34D6">
        <w:rPr>
          <w:sz w:val="28"/>
          <w:shd w:val="clear" w:color="auto" w:fill="FFFFFF"/>
        </w:rPr>
        <w:t xml:space="preserve"> </w:t>
      </w:r>
      <w:r w:rsidR="009E34D6" w:rsidRPr="009E34D6">
        <w:rPr>
          <w:sz w:val="28"/>
          <w:shd w:val="clear" w:color="auto" w:fill="FFFFFF"/>
        </w:rPr>
        <w:t>із зазначенням дати видачі витягу</w:t>
      </w:r>
      <w:r w:rsidR="007710F7">
        <w:rPr>
          <w:sz w:val="28"/>
          <w:shd w:val="clear" w:color="auto" w:fill="FFFFFF"/>
        </w:rPr>
        <w:t xml:space="preserve"> </w:t>
      </w:r>
      <w:r w:rsidR="007710F7" w:rsidRPr="00A27169">
        <w:rPr>
          <w:sz w:val="28"/>
          <w:shd w:val="clear" w:color="auto" w:fill="FFFFFF"/>
        </w:rPr>
        <w:t>з державного реєстру страхових та перестрахових брокерів</w:t>
      </w:r>
      <w:r w:rsidR="009E34D6" w:rsidRPr="009E34D6">
        <w:rPr>
          <w:sz w:val="28"/>
          <w:shd w:val="clear" w:color="auto" w:fill="FFFFFF"/>
        </w:rPr>
        <w:t xml:space="preserve"> у разі зміни повного найменування брокера, прізвища та власного ім’я брокера та/або </w:t>
      </w:r>
      <w:r w:rsidR="007868E9" w:rsidRPr="009E34D6">
        <w:rPr>
          <w:sz w:val="28"/>
          <w:shd w:val="clear" w:color="auto" w:fill="FFFFFF"/>
        </w:rPr>
        <w:t>вид</w:t>
      </w:r>
      <w:r w:rsidR="007868E9">
        <w:rPr>
          <w:sz w:val="28"/>
          <w:shd w:val="clear" w:color="auto" w:fill="FFFFFF"/>
        </w:rPr>
        <w:t>у</w:t>
      </w:r>
      <w:r w:rsidR="007868E9" w:rsidRPr="009E34D6">
        <w:rPr>
          <w:sz w:val="28"/>
          <w:shd w:val="clear" w:color="auto" w:fill="FFFFFF"/>
        </w:rPr>
        <w:t xml:space="preserve"> </w:t>
      </w:r>
      <w:r w:rsidR="009E34D6" w:rsidRPr="009E34D6">
        <w:rPr>
          <w:sz w:val="28"/>
          <w:shd w:val="clear" w:color="auto" w:fill="FFFFFF"/>
        </w:rPr>
        <w:t>діяльності брокера</w:t>
      </w:r>
      <w:r w:rsidR="0064059A" w:rsidRPr="003C1CE9">
        <w:rPr>
          <w:sz w:val="28"/>
          <w:szCs w:val="28"/>
        </w:rPr>
        <w:t>”;</w:t>
      </w:r>
    </w:p>
    <w:p w14:paraId="23623B93" w14:textId="77777777" w:rsidR="0064059A" w:rsidRDefault="0064059A" w:rsidP="0064059A">
      <w:pPr>
        <w:pStyle w:val="rvps2"/>
        <w:shd w:val="clear" w:color="auto" w:fill="FFFFFF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0A943293" w14:textId="77777777" w:rsidR="00DE460E" w:rsidRDefault="00B774C2" w:rsidP="00102DE3">
      <w:pPr>
        <w:pStyle w:val="rvps2"/>
        <w:numPr>
          <w:ilvl w:val="0"/>
          <w:numId w:val="29"/>
        </w:numPr>
        <w:shd w:val="clear" w:color="auto" w:fill="FFFFFF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DE460E">
        <w:rPr>
          <w:sz w:val="28"/>
          <w:szCs w:val="28"/>
        </w:rPr>
        <w:t>главі</w:t>
      </w:r>
      <w:r w:rsidR="002F7366">
        <w:rPr>
          <w:sz w:val="28"/>
          <w:szCs w:val="28"/>
        </w:rPr>
        <w:t xml:space="preserve"> 11:</w:t>
      </w:r>
    </w:p>
    <w:p w14:paraId="7264DF68" w14:textId="77777777" w:rsidR="00422DD2" w:rsidRDefault="002F7366" w:rsidP="003948B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22DD2">
        <w:rPr>
          <w:sz w:val="28"/>
          <w:szCs w:val="28"/>
        </w:rPr>
        <w:t>п</w:t>
      </w:r>
      <w:r w:rsidR="00422DD2" w:rsidRPr="00422DD2">
        <w:rPr>
          <w:sz w:val="28"/>
          <w:szCs w:val="28"/>
        </w:rPr>
        <w:t>ункт</w:t>
      </w:r>
      <w:r w:rsidR="00B774C2">
        <w:rPr>
          <w:sz w:val="28"/>
          <w:szCs w:val="28"/>
        </w:rPr>
        <w:t>і</w:t>
      </w:r>
      <w:r w:rsidR="00422DD2" w:rsidRPr="00422DD2">
        <w:rPr>
          <w:sz w:val="28"/>
          <w:szCs w:val="28"/>
        </w:rPr>
        <w:t xml:space="preserve"> 1</w:t>
      </w:r>
      <w:r w:rsidR="00422DD2">
        <w:rPr>
          <w:sz w:val="28"/>
          <w:szCs w:val="28"/>
        </w:rPr>
        <w:t>22</w:t>
      </w:r>
      <w:r w:rsidR="00422DD2" w:rsidRPr="00422DD2">
        <w:rPr>
          <w:sz w:val="28"/>
          <w:szCs w:val="28"/>
        </w:rPr>
        <w:t xml:space="preserve"> </w:t>
      </w:r>
      <w:r w:rsidR="001D48C1">
        <w:rPr>
          <w:sz w:val="28"/>
          <w:szCs w:val="28"/>
        </w:rPr>
        <w:t>слов</w:t>
      </w:r>
      <w:r w:rsidR="00926144">
        <w:rPr>
          <w:sz w:val="28"/>
          <w:szCs w:val="28"/>
        </w:rPr>
        <w:t>а</w:t>
      </w:r>
      <w:r w:rsidR="001D48C1">
        <w:rPr>
          <w:sz w:val="28"/>
          <w:szCs w:val="28"/>
        </w:rPr>
        <w:t xml:space="preserve"> </w:t>
      </w:r>
      <w:r w:rsidR="001D48C1" w:rsidRPr="00422DD2">
        <w:rPr>
          <w:sz w:val="28"/>
          <w:szCs w:val="28"/>
        </w:rPr>
        <w:t>“</w:t>
      </w:r>
      <w:r w:rsidR="001D48C1">
        <w:rPr>
          <w:sz w:val="28"/>
          <w:szCs w:val="28"/>
        </w:rPr>
        <w:t>розміщує</w:t>
      </w:r>
      <w:r w:rsidR="001D48C1" w:rsidRPr="00422DD2">
        <w:rPr>
          <w:sz w:val="28"/>
          <w:szCs w:val="28"/>
        </w:rPr>
        <w:t>”</w:t>
      </w:r>
      <w:r w:rsidR="00926144">
        <w:rPr>
          <w:sz w:val="28"/>
          <w:szCs w:val="28"/>
        </w:rPr>
        <w:t xml:space="preserve">, </w:t>
      </w:r>
      <w:r w:rsidR="00926144" w:rsidRPr="00422DD2">
        <w:rPr>
          <w:sz w:val="28"/>
          <w:szCs w:val="28"/>
        </w:rPr>
        <w:t>“</w:t>
      </w:r>
      <w:r w:rsidR="00926144" w:rsidRPr="00B774C2">
        <w:rPr>
          <w:sz w:val="28"/>
          <w:szCs w:val="28"/>
        </w:rPr>
        <w:t>та в друкованих засобах масової інформації в триденний строк</w:t>
      </w:r>
      <w:r w:rsidR="00926144" w:rsidRPr="00422DD2">
        <w:rPr>
          <w:sz w:val="28"/>
          <w:szCs w:val="28"/>
        </w:rPr>
        <w:t>”</w:t>
      </w:r>
      <w:r w:rsidR="001D48C1">
        <w:rPr>
          <w:sz w:val="28"/>
          <w:szCs w:val="28"/>
        </w:rPr>
        <w:t xml:space="preserve"> замінити </w:t>
      </w:r>
      <w:r w:rsidR="00EF5DA5">
        <w:rPr>
          <w:sz w:val="28"/>
          <w:szCs w:val="28"/>
        </w:rPr>
        <w:t xml:space="preserve">відповідно </w:t>
      </w:r>
      <w:r w:rsidR="001D48C1">
        <w:rPr>
          <w:sz w:val="28"/>
          <w:szCs w:val="28"/>
        </w:rPr>
        <w:t>слов</w:t>
      </w:r>
      <w:r w:rsidR="00EF5DA5">
        <w:rPr>
          <w:sz w:val="28"/>
          <w:szCs w:val="28"/>
        </w:rPr>
        <w:t>ами</w:t>
      </w:r>
      <w:r w:rsidR="00FB6A0A">
        <w:rPr>
          <w:sz w:val="28"/>
          <w:szCs w:val="28"/>
        </w:rPr>
        <w:t xml:space="preserve"> </w:t>
      </w:r>
      <w:r w:rsidR="001D48C1" w:rsidRPr="00422DD2">
        <w:rPr>
          <w:sz w:val="28"/>
          <w:szCs w:val="28"/>
        </w:rPr>
        <w:t>“</w:t>
      </w:r>
      <w:r w:rsidR="001D48C1">
        <w:rPr>
          <w:sz w:val="28"/>
          <w:szCs w:val="28"/>
        </w:rPr>
        <w:t>оприлюднює</w:t>
      </w:r>
      <w:r w:rsidR="001D48C1" w:rsidRPr="00422DD2">
        <w:rPr>
          <w:sz w:val="28"/>
          <w:szCs w:val="28"/>
        </w:rPr>
        <w:t>”</w:t>
      </w:r>
      <w:r w:rsidR="00EF5DA5">
        <w:rPr>
          <w:sz w:val="28"/>
          <w:szCs w:val="28"/>
        </w:rPr>
        <w:t>,</w:t>
      </w:r>
      <w:r w:rsidR="00B774C2">
        <w:rPr>
          <w:sz w:val="28"/>
          <w:szCs w:val="28"/>
        </w:rPr>
        <w:t xml:space="preserve"> </w:t>
      </w:r>
      <w:r w:rsidR="00B774C2" w:rsidRPr="00422DD2">
        <w:rPr>
          <w:sz w:val="28"/>
          <w:szCs w:val="28"/>
        </w:rPr>
        <w:t>“</w:t>
      </w:r>
      <w:r w:rsidR="00B774C2" w:rsidRPr="00B774C2">
        <w:rPr>
          <w:sz w:val="28"/>
          <w:szCs w:val="28"/>
        </w:rPr>
        <w:t>протягом п’яти робочих днів</w:t>
      </w:r>
      <w:r w:rsidR="00B774C2" w:rsidRPr="00422DD2">
        <w:rPr>
          <w:sz w:val="28"/>
          <w:szCs w:val="28"/>
        </w:rPr>
        <w:t>”</w:t>
      </w:r>
      <w:r w:rsidR="00136FA4">
        <w:rPr>
          <w:sz w:val="28"/>
          <w:szCs w:val="28"/>
        </w:rPr>
        <w:t>;</w:t>
      </w:r>
    </w:p>
    <w:p w14:paraId="22DB86DA" w14:textId="77777777" w:rsidR="00431630" w:rsidRDefault="00ED56F8" w:rsidP="006373B3">
      <w:pPr>
        <w:pStyle w:val="rvps2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</w:t>
      </w:r>
      <w:r w:rsidRPr="00422DD2">
        <w:rPr>
          <w:sz w:val="28"/>
          <w:szCs w:val="28"/>
        </w:rPr>
        <w:t>ункт</w:t>
      </w:r>
      <w:r>
        <w:rPr>
          <w:sz w:val="28"/>
          <w:szCs w:val="28"/>
        </w:rPr>
        <w:t>і</w:t>
      </w:r>
      <w:r w:rsidRPr="00422DD2">
        <w:rPr>
          <w:sz w:val="28"/>
          <w:szCs w:val="28"/>
        </w:rPr>
        <w:t xml:space="preserve"> 1</w:t>
      </w:r>
      <w:r>
        <w:rPr>
          <w:sz w:val="28"/>
          <w:szCs w:val="28"/>
        </w:rPr>
        <w:t>26</w:t>
      </w:r>
      <w:r w:rsidRPr="0042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422DD2">
        <w:rPr>
          <w:sz w:val="28"/>
          <w:szCs w:val="28"/>
        </w:rPr>
        <w:t>“</w:t>
      </w:r>
      <w:r w:rsidRPr="00B774C2">
        <w:rPr>
          <w:sz w:val="28"/>
          <w:szCs w:val="28"/>
        </w:rPr>
        <w:t>та в друкованих засобах масової інформації</w:t>
      </w:r>
      <w:r w:rsidRPr="00422DD2">
        <w:rPr>
          <w:sz w:val="28"/>
          <w:szCs w:val="28"/>
        </w:rPr>
        <w:t>”</w:t>
      </w:r>
      <w:r>
        <w:rPr>
          <w:sz w:val="28"/>
          <w:szCs w:val="28"/>
        </w:rPr>
        <w:t xml:space="preserve"> виключити</w:t>
      </w:r>
      <w:r w:rsidR="0048542D">
        <w:rPr>
          <w:sz w:val="28"/>
          <w:szCs w:val="28"/>
        </w:rPr>
        <w:t>.</w:t>
      </w:r>
    </w:p>
    <w:p w14:paraId="5AD12C97" w14:textId="77777777" w:rsidR="00431630" w:rsidRDefault="00431630" w:rsidP="00431630">
      <w:pPr>
        <w:pStyle w:val="af3"/>
      </w:pPr>
    </w:p>
    <w:p w14:paraId="25A87D11" w14:textId="0C174A1D" w:rsidR="00794784" w:rsidRDefault="00307003" w:rsidP="00A20B16">
      <w:pPr>
        <w:pStyle w:val="rvps2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п</w:t>
      </w:r>
      <w:r w:rsidR="00EF5DA5" w:rsidRPr="00EF5DA5">
        <w:rPr>
          <w:sz w:val="28"/>
          <w:szCs w:val="28"/>
        </w:rPr>
        <w:t>ункт</w:t>
      </w:r>
      <w:r>
        <w:rPr>
          <w:sz w:val="28"/>
          <w:szCs w:val="28"/>
        </w:rPr>
        <w:t>і</w:t>
      </w:r>
      <w:r w:rsidR="00EF5DA5" w:rsidRPr="00EF5DA5">
        <w:rPr>
          <w:sz w:val="28"/>
          <w:szCs w:val="28"/>
        </w:rPr>
        <w:t xml:space="preserve"> 132 </w:t>
      </w:r>
      <w:r w:rsidR="00794784" w:rsidRPr="00EF5DA5">
        <w:rPr>
          <w:sz w:val="28"/>
          <w:szCs w:val="28"/>
        </w:rPr>
        <w:t xml:space="preserve"> розділ</w:t>
      </w:r>
      <w:r w:rsidR="00EF5DA5" w:rsidRPr="00EF5DA5">
        <w:rPr>
          <w:sz w:val="28"/>
          <w:szCs w:val="28"/>
        </w:rPr>
        <w:t xml:space="preserve">у </w:t>
      </w:r>
      <w:r w:rsidR="00794784" w:rsidRPr="00EF5DA5">
        <w:rPr>
          <w:sz w:val="28"/>
          <w:szCs w:val="28"/>
          <w:lang w:val="en-US"/>
        </w:rPr>
        <w:t>IV</w:t>
      </w:r>
      <w:r w:rsidR="00EF5DA5" w:rsidRPr="00EF5DA5">
        <w:rPr>
          <w:sz w:val="28"/>
          <w:szCs w:val="28"/>
        </w:rPr>
        <w:t xml:space="preserve"> </w:t>
      </w:r>
      <w:r w:rsidR="00A20B16">
        <w:rPr>
          <w:sz w:val="28"/>
          <w:szCs w:val="28"/>
        </w:rPr>
        <w:t xml:space="preserve">слова </w:t>
      </w:r>
      <w:r w:rsidR="00A20B16" w:rsidRPr="00422DD2">
        <w:rPr>
          <w:sz w:val="28"/>
          <w:szCs w:val="28"/>
        </w:rPr>
        <w:t>“</w:t>
      </w:r>
      <w:r w:rsidR="00A20B16">
        <w:rPr>
          <w:sz w:val="28"/>
          <w:szCs w:val="28"/>
        </w:rPr>
        <w:t>за формою</w:t>
      </w:r>
      <w:r w:rsidR="00A20B16" w:rsidRPr="00422DD2">
        <w:rPr>
          <w:sz w:val="28"/>
          <w:szCs w:val="28"/>
        </w:rPr>
        <w:t>”</w:t>
      </w:r>
      <w:r w:rsidR="00A20B16">
        <w:rPr>
          <w:sz w:val="28"/>
          <w:szCs w:val="28"/>
        </w:rPr>
        <w:t xml:space="preserve"> замінити словами</w:t>
      </w:r>
      <w:r w:rsidR="009A58E6">
        <w:rPr>
          <w:sz w:val="28"/>
          <w:szCs w:val="28"/>
        </w:rPr>
        <w:t xml:space="preserve"> </w:t>
      </w:r>
      <w:r w:rsidR="00794784" w:rsidRPr="00DB0A4F">
        <w:rPr>
          <w:sz w:val="28"/>
          <w:szCs w:val="28"/>
        </w:rPr>
        <w:t>“</w:t>
      </w:r>
      <w:r w:rsidR="00A20B16" w:rsidRPr="00A20B16">
        <w:rPr>
          <w:sz w:val="28"/>
          <w:szCs w:val="28"/>
        </w:rPr>
        <w:t>у формі витягу із зазначенням дати видачі</w:t>
      </w:r>
      <w:r w:rsidR="007710F7">
        <w:rPr>
          <w:sz w:val="28"/>
          <w:szCs w:val="28"/>
        </w:rPr>
        <w:t xml:space="preserve"> </w:t>
      </w:r>
      <w:r w:rsidR="007710F7" w:rsidRPr="007710F7">
        <w:rPr>
          <w:sz w:val="28"/>
          <w:shd w:val="clear" w:color="auto" w:fill="FFFFFF"/>
        </w:rPr>
        <w:t xml:space="preserve"> </w:t>
      </w:r>
      <w:r w:rsidR="007710F7" w:rsidRPr="00A27169">
        <w:rPr>
          <w:sz w:val="28"/>
          <w:shd w:val="clear" w:color="auto" w:fill="FFFFFF"/>
        </w:rPr>
        <w:t>витягу з державного реєстру страхових та перестрахових брокерів</w:t>
      </w:r>
      <w:r w:rsidR="007710F7">
        <w:rPr>
          <w:rStyle w:val="af5"/>
          <w:rFonts w:asciiTheme="minorHAnsi" w:eastAsiaTheme="minorHAnsi" w:hAnsiTheme="minorHAnsi" w:cstheme="minorBidi"/>
          <w:lang w:eastAsia="en-US"/>
        </w:rPr>
        <w:t xml:space="preserve"> </w:t>
      </w:r>
      <w:r w:rsidR="00794784" w:rsidRPr="00DB0A4F">
        <w:rPr>
          <w:sz w:val="28"/>
          <w:szCs w:val="28"/>
        </w:rPr>
        <w:t>”</w:t>
      </w:r>
      <w:r w:rsidR="004B58DB">
        <w:rPr>
          <w:sz w:val="28"/>
          <w:szCs w:val="28"/>
        </w:rPr>
        <w:t>.</w:t>
      </w:r>
    </w:p>
    <w:p w14:paraId="4BD2B158" w14:textId="77777777" w:rsidR="00794784" w:rsidRDefault="00794784" w:rsidP="00A679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EA5156" w14:textId="77777777" w:rsidR="00704838" w:rsidRPr="00A679E7" w:rsidRDefault="00A26A8A" w:rsidP="0048542D">
      <w:pPr>
        <w:pStyle w:val="rvps2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</w:t>
      </w:r>
      <w:r>
        <w:rPr>
          <w:sz w:val="28"/>
          <w:szCs w:val="28"/>
          <w:lang w:val="en-US"/>
        </w:rPr>
        <w:t>V</w:t>
      </w:r>
      <w:r w:rsidRPr="00A679E7">
        <w:rPr>
          <w:sz w:val="28"/>
          <w:szCs w:val="28"/>
          <w:lang w:val="ru-RU"/>
        </w:rPr>
        <w:t xml:space="preserve"> </w:t>
      </w:r>
      <w:r w:rsidR="00ED56F8" w:rsidRPr="0048542D">
        <w:rPr>
          <w:color w:val="000000" w:themeColor="text1"/>
          <w:sz w:val="28"/>
          <w:szCs w:val="28"/>
        </w:rPr>
        <w:t>д</w:t>
      </w:r>
      <w:r w:rsidR="00E52F1F" w:rsidRPr="0048542D">
        <w:rPr>
          <w:color w:val="000000" w:themeColor="text1"/>
          <w:sz w:val="28"/>
          <w:szCs w:val="28"/>
        </w:rPr>
        <w:t xml:space="preserve">оповнити </w:t>
      </w:r>
      <w:r w:rsidR="0048542D">
        <w:rPr>
          <w:color w:val="000000" w:themeColor="text1"/>
          <w:sz w:val="28"/>
          <w:szCs w:val="28"/>
        </w:rPr>
        <w:t xml:space="preserve">двома </w:t>
      </w:r>
      <w:r w:rsidR="00E52F1F" w:rsidRPr="0048542D">
        <w:rPr>
          <w:color w:val="000000" w:themeColor="text1"/>
          <w:sz w:val="28"/>
          <w:szCs w:val="28"/>
        </w:rPr>
        <w:t>новим</w:t>
      </w:r>
      <w:r w:rsidR="0014228E" w:rsidRPr="0048542D">
        <w:rPr>
          <w:color w:val="000000" w:themeColor="text1"/>
          <w:sz w:val="28"/>
          <w:szCs w:val="28"/>
        </w:rPr>
        <w:t>и</w:t>
      </w:r>
      <w:r w:rsidR="00E52F1F" w:rsidRPr="0048542D">
        <w:rPr>
          <w:color w:val="000000" w:themeColor="text1"/>
          <w:sz w:val="28"/>
          <w:szCs w:val="28"/>
        </w:rPr>
        <w:t xml:space="preserve"> пункт</w:t>
      </w:r>
      <w:r w:rsidR="0014228E" w:rsidRPr="0048542D">
        <w:rPr>
          <w:color w:val="000000" w:themeColor="text1"/>
          <w:sz w:val="28"/>
          <w:szCs w:val="28"/>
        </w:rPr>
        <w:t xml:space="preserve">ами </w:t>
      </w:r>
      <w:r w:rsidR="00E52F1F" w:rsidRPr="0048542D">
        <w:rPr>
          <w:color w:val="000000" w:themeColor="text1"/>
          <w:sz w:val="28"/>
          <w:szCs w:val="28"/>
        </w:rPr>
        <w:t>такого змісту</w:t>
      </w:r>
      <w:r w:rsidR="00704838" w:rsidRPr="0048542D">
        <w:rPr>
          <w:color w:val="000000" w:themeColor="text1"/>
          <w:sz w:val="28"/>
          <w:szCs w:val="28"/>
        </w:rPr>
        <w:t>:</w:t>
      </w:r>
    </w:p>
    <w:p w14:paraId="743F3E4F" w14:textId="77777777" w:rsidR="0014228E" w:rsidRDefault="00704838" w:rsidP="0070483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2DD2">
        <w:rPr>
          <w:sz w:val="28"/>
          <w:szCs w:val="28"/>
        </w:rPr>
        <w:t>“</w:t>
      </w:r>
      <w:r w:rsidR="00E52F1F">
        <w:rPr>
          <w:sz w:val="28"/>
          <w:szCs w:val="28"/>
        </w:rPr>
        <w:t>1</w:t>
      </w:r>
      <w:r w:rsidR="00431630">
        <w:rPr>
          <w:sz w:val="28"/>
          <w:szCs w:val="28"/>
        </w:rPr>
        <w:t>40</w:t>
      </w:r>
      <w:r w:rsidR="00E52F1F">
        <w:rPr>
          <w:sz w:val="28"/>
          <w:szCs w:val="28"/>
        </w:rPr>
        <w:t>.</w:t>
      </w:r>
      <w:r w:rsidRPr="00422DD2">
        <w:rPr>
          <w:sz w:val="28"/>
          <w:szCs w:val="28"/>
        </w:rPr>
        <w:t xml:space="preserve"> </w:t>
      </w:r>
      <w:r w:rsidR="00E52F1F" w:rsidRPr="00E52F1F">
        <w:rPr>
          <w:color w:val="000000" w:themeColor="text1"/>
          <w:sz w:val="28"/>
          <w:szCs w:val="28"/>
        </w:rPr>
        <w:t>Національний банк здійснює нагляд за діяльністю брокерів, які включені до Реєстру, відповідно до вимог Закону та інших законів у порядку, визначеному нормативно-правовими актами Національного банку</w:t>
      </w:r>
      <w:r w:rsidR="006655C5">
        <w:rPr>
          <w:color w:val="000000" w:themeColor="text1"/>
          <w:sz w:val="28"/>
          <w:szCs w:val="28"/>
        </w:rPr>
        <w:t xml:space="preserve"> з питань </w:t>
      </w:r>
      <w:r w:rsidR="00325652" w:rsidRPr="00A679E7">
        <w:rPr>
          <w:color w:val="000000" w:themeColor="text1"/>
          <w:sz w:val="28"/>
          <w:szCs w:val="28"/>
        </w:rPr>
        <w:t xml:space="preserve">здійснення </w:t>
      </w:r>
      <w:r w:rsidR="00325652">
        <w:rPr>
          <w:color w:val="000000" w:themeColor="text1"/>
          <w:sz w:val="28"/>
          <w:szCs w:val="28"/>
        </w:rPr>
        <w:t xml:space="preserve">виїзного та безвиїзного </w:t>
      </w:r>
      <w:r w:rsidR="00325652" w:rsidRPr="00A679E7">
        <w:rPr>
          <w:color w:val="000000" w:themeColor="text1"/>
          <w:sz w:val="28"/>
          <w:szCs w:val="28"/>
        </w:rPr>
        <w:t>нагляду.</w:t>
      </w:r>
    </w:p>
    <w:p w14:paraId="39465675" w14:textId="77777777" w:rsidR="0014228E" w:rsidRDefault="0014228E" w:rsidP="0070483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5A6FA6C9" w14:textId="77777777" w:rsidR="00704838" w:rsidRDefault="0014228E" w:rsidP="0070483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2B83">
        <w:rPr>
          <w:color w:val="000000" w:themeColor="text1"/>
          <w:sz w:val="28"/>
          <w:szCs w:val="28"/>
        </w:rPr>
        <w:t>1</w:t>
      </w:r>
      <w:r w:rsidR="00431630">
        <w:rPr>
          <w:color w:val="000000" w:themeColor="text1"/>
          <w:sz w:val="28"/>
          <w:szCs w:val="28"/>
        </w:rPr>
        <w:t>41</w:t>
      </w:r>
      <w:r w:rsidRPr="00402B83">
        <w:rPr>
          <w:color w:val="000000" w:themeColor="text1"/>
          <w:sz w:val="28"/>
          <w:szCs w:val="28"/>
        </w:rPr>
        <w:t xml:space="preserve">. </w:t>
      </w:r>
      <w:r w:rsidR="00402B83" w:rsidRPr="00402B83">
        <w:rPr>
          <w:color w:val="000000" w:themeColor="text1"/>
          <w:sz w:val="28"/>
          <w:szCs w:val="28"/>
        </w:rPr>
        <w:t xml:space="preserve">Національний банк здійснює нагляд за діяльністю страхових агентів в межах здійснення нагляду за страховиками, які уклали договори доручення </w:t>
      </w:r>
      <w:r w:rsidR="00D57ED2">
        <w:rPr>
          <w:color w:val="000000" w:themeColor="text1"/>
          <w:sz w:val="28"/>
          <w:szCs w:val="28"/>
        </w:rPr>
        <w:t>з</w:t>
      </w:r>
      <w:r w:rsidR="00402B83" w:rsidRPr="00402B83">
        <w:rPr>
          <w:color w:val="000000" w:themeColor="text1"/>
          <w:sz w:val="28"/>
          <w:szCs w:val="28"/>
        </w:rPr>
        <w:t xml:space="preserve"> такими агентами,  відповідно до вимог Закону та інших законів у порядку, визначеному нормативно-правовими актами Національного банку</w:t>
      </w:r>
      <w:r w:rsidR="00B312F8">
        <w:rPr>
          <w:color w:val="000000" w:themeColor="text1"/>
          <w:sz w:val="28"/>
          <w:szCs w:val="28"/>
        </w:rPr>
        <w:t xml:space="preserve"> з питань </w:t>
      </w:r>
      <w:r w:rsidR="00325652" w:rsidRPr="001F6722">
        <w:rPr>
          <w:color w:val="000000" w:themeColor="text1"/>
          <w:sz w:val="28"/>
          <w:szCs w:val="28"/>
        </w:rPr>
        <w:t xml:space="preserve">здійснення </w:t>
      </w:r>
      <w:r w:rsidR="00325652">
        <w:rPr>
          <w:color w:val="000000" w:themeColor="text1"/>
          <w:sz w:val="28"/>
          <w:szCs w:val="28"/>
        </w:rPr>
        <w:t xml:space="preserve">виїзного та безвиїзного </w:t>
      </w:r>
      <w:r w:rsidR="00325652" w:rsidRPr="001F6722">
        <w:rPr>
          <w:color w:val="000000" w:themeColor="text1"/>
          <w:sz w:val="28"/>
          <w:szCs w:val="28"/>
        </w:rPr>
        <w:t>нагляду</w:t>
      </w:r>
      <w:r w:rsidR="00CE4970">
        <w:rPr>
          <w:color w:val="000000" w:themeColor="text1"/>
          <w:sz w:val="28"/>
          <w:szCs w:val="28"/>
        </w:rPr>
        <w:t>.</w:t>
      </w:r>
      <w:r w:rsidR="00704838" w:rsidRPr="00402B83">
        <w:rPr>
          <w:color w:val="000000" w:themeColor="text1"/>
          <w:sz w:val="28"/>
          <w:szCs w:val="28"/>
        </w:rPr>
        <w:t>”</w:t>
      </w:r>
      <w:r w:rsidR="00E52F1F" w:rsidRPr="00402B83">
        <w:rPr>
          <w:color w:val="000000" w:themeColor="text1"/>
          <w:sz w:val="28"/>
          <w:szCs w:val="28"/>
        </w:rPr>
        <w:t>.</w:t>
      </w:r>
    </w:p>
    <w:p w14:paraId="085E5686" w14:textId="77777777" w:rsidR="004B639D" w:rsidRDefault="004B639D" w:rsidP="0070483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29FC91" w14:textId="77777777" w:rsidR="009A58E6" w:rsidRPr="001D759B" w:rsidRDefault="00B87A83" w:rsidP="002465C6">
      <w:pPr>
        <w:pStyle w:val="af3"/>
        <w:numPr>
          <w:ilvl w:val="1"/>
          <w:numId w:val="6"/>
        </w:numPr>
        <w:ind w:left="0" w:firstLine="709"/>
        <w:rPr>
          <w:lang w:val="ru-RU"/>
        </w:rPr>
      </w:pPr>
      <w:r w:rsidRPr="002465C6">
        <w:t>У додатк</w:t>
      </w:r>
      <w:r w:rsidR="00740C09">
        <w:t>ах</w:t>
      </w:r>
      <w:r w:rsidR="003E7BF9" w:rsidRPr="002465C6">
        <w:t xml:space="preserve"> </w:t>
      </w:r>
      <w:r w:rsidR="009A58E6">
        <w:t>до Положення:</w:t>
      </w:r>
    </w:p>
    <w:p w14:paraId="33CB0EC2" w14:textId="77777777" w:rsidR="009A58E6" w:rsidRPr="001D759B" w:rsidRDefault="009A58E6" w:rsidP="001D759B">
      <w:pPr>
        <w:pStyle w:val="af3"/>
        <w:ind w:left="709"/>
        <w:rPr>
          <w:lang w:val="ru-RU"/>
        </w:rPr>
      </w:pPr>
    </w:p>
    <w:p w14:paraId="1001F847" w14:textId="77777777" w:rsidR="00165599" w:rsidRPr="00165599" w:rsidDel="00165599" w:rsidRDefault="009A58E6" w:rsidP="001D759B">
      <w:pPr>
        <w:ind w:firstLine="709"/>
        <w:rPr>
          <w:lang w:val="ru-RU"/>
        </w:rPr>
      </w:pPr>
      <w:r>
        <w:t xml:space="preserve">1) у додатку </w:t>
      </w:r>
      <w:r w:rsidR="003E7BF9" w:rsidRPr="002465C6">
        <w:t>3</w:t>
      </w:r>
      <w:r>
        <w:t xml:space="preserve"> </w:t>
      </w:r>
      <w:r w:rsidR="003E7BF9" w:rsidRPr="002465C6">
        <w:t xml:space="preserve">слова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599" w:rsidRPr="007323E0" w14:paraId="32D79403" w14:textId="77777777" w:rsidTr="00D93EC6">
        <w:tc>
          <w:tcPr>
            <w:tcW w:w="9628" w:type="dxa"/>
            <w:shd w:val="clear" w:color="auto" w:fill="auto"/>
          </w:tcPr>
          <w:p w14:paraId="369E806E" w14:textId="77777777" w:rsidR="00455950" w:rsidRPr="00C4676D" w:rsidRDefault="00165599" w:rsidP="00A52CDA">
            <w:pPr>
              <w:pStyle w:val="ab"/>
            </w:pPr>
            <w:r w:rsidRPr="00422DD2">
              <w:t>“</w:t>
            </w:r>
            <w:r w:rsidRPr="00C4676D">
              <w:t>_________________</w:t>
            </w:r>
            <w:r w:rsidR="00740C09">
              <w:t>_</w:t>
            </w:r>
            <w:r w:rsidRPr="00C4676D">
              <w:t>_____________________________________________,</w:t>
            </w:r>
          </w:p>
          <w:p w14:paraId="79B1BE1F" w14:textId="77777777" w:rsidR="00165599" w:rsidRPr="00C4676D" w:rsidRDefault="00165599" w:rsidP="00D93EC6">
            <w:pPr>
              <w:pStyle w:val="ab"/>
              <w:jc w:val="center"/>
            </w:pPr>
            <w:r w:rsidRPr="00C4676D">
              <w:t>(вид діяльності: страховий брокер/</w:t>
            </w:r>
            <w:proofErr w:type="spellStart"/>
            <w:r>
              <w:t>перестраховий</w:t>
            </w:r>
            <w:proofErr w:type="spellEnd"/>
            <w:r>
              <w:t xml:space="preserve"> брокер/</w:t>
            </w:r>
            <w:r w:rsidRPr="00C4676D">
              <w:t xml:space="preserve">страховий та </w:t>
            </w:r>
            <w:proofErr w:type="spellStart"/>
            <w:r w:rsidRPr="00C4676D">
              <w:t>перестраховий</w:t>
            </w:r>
            <w:proofErr w:type="spellEnd"/>
            <w:r w:rsidRPr="00C4676D">
              <w:t xml:space="preserve"> брокер)</w:t>
            </w:r>
          </w:p>
        </w:tc>
      </w:tr>
      <w:tr w:rsidR="00165599" w:rsidRPr="00C4676D" w14:paraId="5B740C55" w14:textId="77777777" w:rsidTr="00A52CDA">
        <w:tc>
          <w:tcPr>
            <w:tcW w:w="9628" w:type="dxa"/>
            <w:shd w:val="clear" w:color="auto" w:fill="auto"/>
          </w:tcPr>
          <w:p w14:paraId="13560E89" w14:textId="77777777" w:rsidR="00165599" w:rsidRPr="001D759B" w:rsidRDefault="00165599" w:rsidP="00D93EC6">
            <w:pPr>
              <w:pStyle w:val="ab"/>
              <w:jc w:val="center"/>
              <w:rPr>
                <w:lang w:val="ru-RU"/>
              </w:rPr>
            </w:pPr>
            <w:r w:rsidRPr="00C4676D">
              <w:t>__________________________________________________________________</w:t>
            </w:r>
          </w:p>
          <w:p w14:paraId="67785045" w14:textId="77777777" w:rsidR="00740C09" w:rsidRDefault="00165599" w:rsidP="00165599">
            <w:pPr>
              <w:pStyle w:val="ab"/>
              <w:jc w:val="center"/>
            </w:pPr>
            <w:r w:rsidRPr="00C4676D">
              <w:t>(дата формування витягу)</w:t>
            </w:r>
          </w:p>
          <w:p w14:paraId="0DAC513E" w14:textId="77777777" w:rsidR="00740C09" w:rsidRDefault="00165599" w:rsidP="001D759B">
            <w:pPr>
              <w:pStyle w:val="ab"/>
              <w:jc w:val="right"/>
              <w:rPr>
                <w:color w:val="000000" w:themeColor="text1"/>
              </w:rPr>
            </w:pPr>
            <w:r w:rsidRPr="00402B83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</w:t>
            </w:r>
          </w:p>
          <w:p w14:paraId="26B579C3" w14:textId="77777777" w:rsidR="00165599" w:rsidRPr="00C4676D" w:rsidRDefault="00165599">
            <w:pPr>
              <w:pStyle w:val="ab"/>
              <w:jc w:val="left"/>
            </w:pPr>
            <w:r>
              <w:rPr>
                <w:color w:val="000000" w:themeColor="text1"/>
              </w:rPr>
              <w:t xml:space="preserve">замінити словами </w:t>
            </w:r>
            <w:r w:rsidRPr="00422DD2">
              <w:t>“</w:t>
            </w:r>
            <w:r w:rsidRPr="00C4676D">
              <w:t>________________________________________</w:t>
            </w:r>
            <w:r>
              <w:t>__________________________</w:t>
            </w:r>
          </w:p>
          <w:p w14:paraId="1B0CF732" w14:textId="77777777" w:rsidR="00165599" w:rsidRPr="00B836E1" w:rsidRDefault="00165599" w:rsidP="000D73B9">
            <w:pPr>
              <w:pStyle w:val="ab"/>
              <w:jc w:val="center"/>
            </w:pPr>
            <w:r w:rsidRPr="00C4676D">
              <w:t>(вид діяльності: страховий брокер/</w:t>
            </w:r>
            <w:proofErr w:type="spellStart"/>
            <w:r>
              <w:t>перестраховий</w:t>
            </w:r>
            <w:proofErr w:type="spellEnd"/>
            <w:r>
              <w:t xml:space="preserve"> брокер/</w:t>
            </w:r>
            <w:r w:rsidRPr="00C4676D">
              <w:t xml:space="preserve">страховий та </w:t>
            </w:r>
            <w:proofErr w:type="spellStart"/>
            <w:r w:rsidRPr="00C4676D">
              <w:t>перестраховий</w:t>
            </w:r>
            <w:proofErr w:type="spellEnd"/>
            <w:r w:rsidRPr="00C4676D">
              <w:t xml:space="preserve"> брокер)</w:t>
            </w:r>
            <w:r w:rsidRPr="00402B83">
              <w:rPr>
                <w:color w:val="000000" w:themeColor="text1"/>
              </w:rPr>
              <w:t>”</w:t>
            </w:r>
            <w:r w:rsidR="00B836E1">
              <w:rPr>
                <w:color w:val="000000" w:themeColor="text1"/>
              </w:rPr>
              <w:t>;</w:t>
            </w:r>
          </w:p>
        </w:tc>
      </w:tr>
    </w:tbl>
    <w:p w14:paraId="0E0A0A8C" w14:textId="77777777" w:rsidR="002465C6" w:rsidRDefault="002465C6" w:rsidP="002465C6">
      <w:pPr>
        <w:ind w:left="709"/>
      </w:pPr>
      <w:bookmarkStart w:id="5" w:name="585"/>
      <w:bookmarkEnd w:id="5"/>
    </w:p>
    <w:p w14:paraId="32436564" w14:textId="77777777" w:rsidR="00165599" w:rsidRPr="00AC1F5C" w:rsidRDefault="00B836E1" w:rsidP="001D759B">
      <w:r>
        <w:t>2) у</w:t>
      </w:r>
      <w:r w:rsidR="006B7B43" w:rsidRPr="00AC1F5C">
        <w:t xml:space="preserve"> додатк</w:t>
      </w:r>
      <w:r w:rsidR="006B7B43">
        <w:t>у</w:t>
      </w:r>
      <w:r w:rsidR="006B7B43" w:rsidRPr="00AC1F5C">
        <w:t xml:space="preserve"> </w:t>
      </w:r>
      <w:r w:rsidR="006B7B43">
        <w:t>6</w:t>
      </w:r>
      <w:r w:rsidR="009536B3">
        <w:t xml:space="preserve"> </w:t>
      </w:r>
      <w:r w:rsidR="006B7B43" w:rsidRPr="00AC1F5C">
        <w:t xml:space="preserve">слова </w:t>
      </w:r>
      <w:bookmarkStart w:id="6" w:name="650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2465C6" w:rsidRPr="007323E0" w14:paraId="45E70642" w14:textId="77777777" w:rsidTr="00D93EC6">
        <w:tc>
          <w:tcPr>
            <w:tcW w:w="9628" w:type="dxa"/>
            <w:shd w:val="clear" w:color="auto" w:fill="auto"/>
          </w:tcPr>
          <w:p w14:paraId="5E958092" w14:textId="77777777" w:rsidR="002465C6" w:rsidRPr="00C4676D" w:rsidRDefault="002465C6" w:rsidP="002465C6">
            <w:pPr>
              <w:pStyle w:val="ab"/>
              <w:jc w:val="center"/>
            </w:pPr>
            <w:r w:rsidRPr="00422DD2">
              <w:t>“</w:t>
            </w:r>
            <w:r w:rsidRPr="00C4676D">
              <w:t>__________________________________</w:t>
            </w:r>
            <w:r>
              <w:t>_______________________________</w:t>
            </w:r>
            <w:r w:rsidRPr="00C4676D">
              <w:t>,</w:t>
            </w:r>
          </w:p>
          <w:p w14:paraId="287259AD" w14:textId="77777777" w:rsidR="002465C6" w:rsidRPr="00C4676D" w:rsidRDefault="002465C6" w:rsidP="002465C6">
            <w:pPr>
              <w:pStyle w:val="ab"/>
              <w:jc w:val="center"/>
            </w:pPr>
            <w:r w:rsidRPr="00F1729F">
              <w:rPr>
                <w:lang w:val="ru-RU"/>
              </w:rPr>
              <w:t xml:space="preserve">(дата і номер </w:t>
            </w:r>
            <w:proofErr w:type="spellStart"/>
            <w:r w:rsidRPr="00F1729F">
              <w:rPr>
                <w:lang w:val="ru-RU"/>
              </w:rPr>
              <w:t>рішення</w:t>
            </w:r>
            <w:proofErr w:type="spellEnd"/>
            <w:r w:rsidRPr="00F1729F">
              <w:rPr>
                <w:lang w:val="ru-RU"/>
              </w:rPr>
              <w:t xml:space="preserve"> про </w:t>
            </w:r>
            <w:proofErr w:type="spellStart"/>
            <w:r w:rsidRPr="00F1729F">
              <w:rPr>
                <w:lang w:val="ru-RU"/>
              </w:rPr>
              <w:t>виключення</w:t>
            </w:r>
            <w:proofErr w:type="spellEnd"/>
            <w:r w:rsidRPr="00F1729F">
              <w:rPr>
                <w:lang w:val="ru-RU"/>
              </w:rPr>
              <w:t xml:space="preserve"> з державного </w:t>
            </w:r>
            <w:proofErr w:type="spellStart"/>
            <w:r w:rsidRPr="00F1729F">
              <w:rPr>
                <w:lang w:val="ru-RU"/>
              </w:rPr>
              <w:t>реєстру</w:t>
            </w:r>
            <w:proofErr w:type="spellEnd"/>
            <w:r w:rsidRPr="00F1729F">
              <w:rPr>
                <w:lang w:val="ru-RU"/>
              </w:rPr>
              <w:t xml:space="preserve"> </w:t>
            </w:r>
            <w:proofErr w:type="spellStart"/>
            <w:r w:rsidRPr="00F1729F">
              <w:rPr>
                <w:lang w:val="ru-RU"/>
              </w:rPr>
              <w:t>страхових</w:t>
            </w:r>
            <w:proofErr w:type="spellEnd"/>
            <w:r w:rsidRPr="00F1729F">
              <w:rPr>
                <w:lang w:val="ru-RU"/>
              </w:rPr>
              <w:t xml:space="preserve"> та перестрахових </w:t>
            </w:r>
            <w:proofErr w:type="spellStart"/>
            <w:r w:rsidRPr="00F1729F">
              <w:rPr>
                <w:lang w:val="ru-RU"/>
              </w:rPr>
              <w:t>брокерів</w:t>
            </w:r>
            <w:proofErr w:type="spellEnd"/>
            <w:r w:rsidRPr="00F1729F">
              <w:rPr>
                <w:lang w:val="ru-RU"/>
              </w:rPr>
              <w:t xml:space="preserve"> </w:t>
            </w:r>
            <w:r w:rsidRPr="00055682">
              <w:t>та анулювання свідоцтва про включення до державного реєстру страхових та перестрахових брокерів</w:t>
            </w:r>
            <w:r w:rsidRPr="00F1729F">
              <w:rPr>
                <w:lang w:val="ru-RU"/>
              </w:rPr>
              <w:t>)</w:t>
            </w:r>
          </w:p>
        </w:tc>
      </w:tr>
      <w:tr w:rsidR="002465C6" w:rsidRPr="00C4676D" w14:paraId="13ED92EA" w14:textId="77777777" w:rsidTr="00D93EC6">
        <w:tc>
          <w:tcPr>
            <w:tcW w:w="9628" w:type="dxa"/>
            <w:shd w:val="clear" w:color="auto" w:fill="auto"/>
          </w:tcPr>
          <w:p w14:paraId="4AE7E599" w14:textId="77777777" w:rsidR="002465C6" w:rsidRPr="00C4676D" w:rsidRDefault="002465C6" w:rsidP="002465C6">
            <w:pPr>
              <w:pStyle w:val="ab"/>
              <w:jc w:val="center"/>
            </w:pPr>
            <w:r w:rsidRPr="00C4676D">
              <w:t>___________________________________________________________________</w:t>
            </w:r>
          </w:p>
          <w:p w14:paraId="3D5FED55" w14:textId="77777777" w:rsidR="005432AE" w:rsidRDefault="002465C6" w:rsidP="002465C6">
            <w:pPr>
              <w:pStyle w:val="ab"/>
              <w:jc w:val="center"/>
            </w:pPr>
            <w:r w:rsidRPr="00C4676D">
              <w:t>(дата формування витягу)</w:t>
            </w:r>
          </w:p>
          <w:p w14:paraId="2420AC0C" w14:textId="77777777" w:rsidR="005432AE" w:rsidRDefault="002465C6" w:rsidP="001D759B">
            <w:pPr>
              <w:pStyle w:val="ab"/>
              <w:jc w:val="right"/>
            </w:pPr>
            <w:r w:rsidRPr="00402B83">
              <w:rPr>
                <w:color w:val="000000" w:themeColor="text1"/>
              </w:rPr>
              <w:t>”</w:t>
            </w:r>
            <w:r>
              <w:t xml:space="preserve"> </w:t>
            </w:r>
          </w:p>
          <w:p w14:paraId="14751DDB" w14:textId="77777777" w:rsidR="002465C6" w:rsidRPr="00C4676D" w:rsidRDefault="002465C6">
            <w:pPr>
              <w:pStyle w:val="ab"/>
              <w:jc w:val="left"/>
            </w:pPr>
            <w:r>
              <w:t xml:space="preserve">замінити словами </w:t>
            </w:r>
            <w:r w:rsidRPr="00422DD2">
              <w:t>“</w:t>
            </w:r>
            <w:r w:rsidRPr="00C4676D">
              <w:t>__________________________________</w:t>
            </w:r>
            <w:r>
              <w:t>_______________________________</w:t>
            </w:r>
          </w:p>
          <w:p w14:paraId="6C0717B3" w14:textId="77777777" w:rsidR="002465C6" w:rsidRDefault="002465C6" w:rsidP="002465C6">
            <w:pPr>
              <w:pStyle w:val="ab"/>
              <w:jc w:val="center"/>
            </w:pPr>
            <w:r w:rsidRPr="00F1729F">
              <w:rPr>
                <w:lang w:val="ru-RU"/>
              </w:rPr>
              <w:lastRenderedPageBreak/>
              <w:t xml:space="preserve">(дата і номер </w:t>
            </w:r>
            <w:proofErr w:type="spellStart"/>
            <w:r w:rsidRPr="00F1729F">
              <w:rPr>
                <w:lang w:val="ru-RU"/>
              </w:rPr>
              <w:t>рішення</w:t>
            </w:r>
            <w:proofErr w:type="spellEnd"/>
            <w:r w:rsidRPr="00F1729F">
              <w:rPr>
                <w:lang w:val="ru-RU"/>
              </w:rPr>
              <w:t xml:space="preserve"> про </w:t>
            </w:r>
            <w:proofErr w:type="spellStart"/>
            <w:r w:rsidRPr="00F1729F">
              <w:rPr>
                <w:lang w:val="ru-RU"/>
              </w:rPr>
              <w:t>виключення</w:t>
            </w:r>
            <w:proofErr w:type="spellEnd"/>
            <w:r w:rsidRPr="00F1729F">
              <w:rPr>
                <w:lang w:val="ru-RU"/>
              </w:rPr>
              <w:t xml:space="preserve"> з державного </w:t>
            </w:r>
            <w:proofErr w:type="spellStart"/>
            <w:r w:rsidRPr="00F1729F">
              <w:rPr>
                <w:lang w:val="ru-RU"/>
              </w:rPr>
              <w:t>реєстру</w:t>
            </w:r>
            <w:proofErr w:type="spellEnd"/>
            <w:r w:rsidRPr="00F1729F">
              <w:rPr>
                <w:lang w:val="ru-RU"/>
              </w:rPr>
              <w:t xml:space="preserve"> </w:t>
            </w:r>
            <w:proofErr w:type="spellStart"/>
            <w:r w:rsidRPr="00F1729F">
              <w:rPr>
                <w:lang w:val="ru-RU"/>
              </w:rPr>
              <w:t>страхових</w:t>
            </w:r>
            <w:proofErr w:type="spellEnd"/>
            <w:r w:rsidRPr="00F1729F">
              <w:rPr>
                <w:lang w:val="ru-RU"/>
              </w:rPr>
              <w:t xml:space="preserve"> та перестрахових </w:t>
            </w:r>
            <w:proofErr w:type="spellStart"/>
            <w:r w:rsidRPr="00F1729F">
              <w:rPr>
                <w:lang w:val="ru-RU"/>
              </w:rPr>
              <w:t>брокерів</w:t>
            </w:r>
            <w:proofErr w:type="spellEnd"/>
            <w:r w:rsidRPr="00F1729F">
              <w:rPr>
                <w:lang w:val="ru-RU"/>
              </w:rPr>
              <w:t xml:space="preserve"> </w:t>
            </w:r>
            <w:r w:rsidRPr="00055682">
              <w:t>та анулювання свідоцтва про включення до державного реєстру страхових та перестрахових брокерів</w:t>
            </w:r>
            <w:r w:rsidRPr="00F1729F">
              <w:rPr>
                <w:lang w:val="ru-RU"/>
              </w:rPr>
              <w:t>)</w:t>
            </w:r>
            <w:r w:rsidRPr="00402B83">
              <w:rPr>
                <w:color w:val="000000" w:themeColor="text1"/>
              </w:rPr>
              <w:t>”</w:t>
            </w:r>
            <w:r w:rsidR="005432AE">
              <w:rPr>
                <w:color w:val="000000" w:themeColor="text1"/>
              </w:rPr>
              <w:t>.</w:t>
            </w:r>
          </w:p>
          <w:p w14:paraId="67251042" w14:textId="77777777" w:rsidR="002465C6" w:rsidRPr="00C4676D" w:rsidRDefault="002465C6" w:rsidP="002465C6">
            <w:pPr>
              <w:pStyle w:val="ab"/>
              <w:jc w:val="center"/>
            </w:pPr>
            <w:r>
              <w:t xml:space="preserve"> </w:t>
            </w:r>
          </w:p>
        </w:tc>
      </w:tr>
    </w:tbl>
    <w:p w14:paraId="1C29D3CE" w14:textId="77777777" w:rsidR="006B7B43" w:rsidRPr="002465C6" w:rsidRDefault="006B7B43" w:rsidP="0013372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6B7B43" w:rsidRPr="002465C6" w:rsidSect="00E6592D">
      <w:headerReference w:type="default" r:id="rId29"/>
      <w:footerReference w:type="first" r:id="rId30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F5A1" w14:textId="77777777" w:rsidR="00B50106" w:rsidRDefault="00B50106" w:rsidP="00E53CCD">
      <w:r>
        <w:separator/>
      </w:r>
    </w:p>
  </w:endnote>
  <w:endnote w:type="continuationSeparator" w:id="0">
    <w:p w14:paraId="09262308" w14:textId="77777777" w:rsidR="00B50106" w:rsidRDefault="00B50106" w:rsidP="00E53CCD">
      <w:r>
        <w:continuationSeparator/>
      </w:r>
    </w:p>
  </w:endnote>
  <w:endnote w:type="continuationNotice" w:id="1">
    <w:p w14:paraId="756A6F5F" w14:textId="77777777" w:rsidR="00B50106" w:rsidRDefault="00B50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2F7D" w14:textId="77777777" w:rsidR="005B15F3" w:rsidRPr="005C44F4" w:rsidRDefault="005B15F3" w:rsidP="005C44F4">
    <w:pPr>
      <w:pStyle w:val="a7"/>
      <w:jc w:val="right"/>
      <w:rPr>
        <w:color w:val="FFFFFF" w:themeColor="background1"/>
      </w:rPr>
    </w:pPr>
    <w:r w:rsidRPr="005C44F4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FC80" w14:textId="77777777" w:rsidR="00B50106" w:rsidRDefault="00B50106" w:rsidP="00E53CCD">
      <w:r>
        <w:separator/>
      </w:r>
    </w:p>
  </w:footnote>
  <w:footnote w:type="continuationSeparator" w:id="0">
    <w:p w14:paraId="0D604223" w14:textId="77777777" w:rsidR="00B50106" w:rsidRDefault="00B50106" w:rsidP="00E53CCD">
      <w:r>
        <w:continuationSeparator/>
      </w:r>
    </w:p>
  </w:footnote>
  <w:footnote w:type="continuationNotice" w:id="1">
    <w:p w14:paraId="6A1AC23D" w14:textId="77777777" w:rsidR="00B50106" w:rsidRDefault="00B50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165F" w14:textId="7F56101C" w:rsidR="005B15F3" w:rsidRDefault="005B15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\* Arabic </w:instrText>
    </w:r>
    <w:r>
      <w:rPr>
        <w:color w:val="000000"/>
      </w:rPr>
      <w:fldChar w:fldCharType="separate"/>
    </w:r>
    <w:r w:rsidR="004426A5">
      <w:rPr>
        <w:noProof/>
        <w:color w:val="000000"/>
      </w:rPr>
      <w:t>3</w:t>
    </w:r>
    <w:r>
      <w:rPr>
        <w:color w:val="000000"/>
      </w:rPr>
      <w:fldChar w:fldCharType="end"/>
    </w:r>
  </w:p>
  <w:p w14:paraId="67A506C9" w14:textId="77777777" w:rsidR="005B15F3" w:rsidRDefault="005B15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B6788" w14:textId="7697C5B6" w:rsidR="008C7D8F" w:rsidRPr="004426A5" w:rsidRDefault="008C7D8F" w:rsidP="008C7D8F">
    <w:pPr>
      <w:pStyle w:val="a5"/>
      <w:jc w:val="right"/>
      <w:rPr>
        <w:sz w:val="24"/>
      </w:rPr>
    </w:pPr>
    <w:r w:rsidRPr="004426A5">
      <w:rPr>
        <w:sz w:val="24"/>
      </w:rPr>
      <w:t>ПРОЄКТ</w:t>
    </w:r>
  </w:p>
  <w:p w14:paraId="0FD51B55" w14:textId="77777777" w:rsidR="005B15F3" w:rsidRPr="00C51A38" w:rsidRDefault="005B15F3" w:rsidP="00D93EC6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21D1DC63" w14:textId="21982D2C" w:rsidR="005B15F3" w:rsidRDefault="005B15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6A5">
          <w:rPr>
            <w:noProof/>
          </w:rPr>
          <w:t>8</w:t>
        </w:r>
        <w:r>
          <w:fldChar w:fldCharType="end"/>
        </w:r>
      </w:p>
    </w:sdtContent>
  </w:sdt>
  <w:p w14:paraId="0B00966A" w14:textId="77777777" w:rsidR="005B15F3" w:rsidRDefault="005B15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033"/>
    <w:multiLevelType w:val="hybridMultilevel"/>
    <w:tmpl w:val="BBA2F0A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229DF"/>
    <w:multiLevelType w:val="hybridMultilevel"/>
    <w:tmpl w:val="065C45C6"/>
    <w:lvl w:ilvl="0" w:tplc="E4785E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768"/>
    <w:multiLevelType w:val="hybridMultilevel"/>
    <w:tmpl w:val="B074067C"/>
    <w:lvl w:ilvl="0" w:tplc="995873F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461"/>
    <w:multiLevelType w:val="hybridMultilevel"/>
    <w:tmpl w:val="5896D80A"/>
    <w:lvl w:ilvl="0" w:tplc="E4785EA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C4F8E"/>
    <w:multiLevelType w:val="hybridMultilevel"/>
    <w:tmpl w:val="A1BC1980"/>
    <w:lvl w:ilvl="0" w:tplc="43348B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93A5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978"/>
    <w:multiLevelType w:val="hybridMultilevel"/>
    <w:tmpl w:val="E58E086E"/>
    <w:lvl w:ilvl="0" w:tplc="C05874F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26256D"/>
    <w:multiLevelType w:val="hybridMultilevel"/>
    <w:tmpl w:val="17A09636"/>
    <w:lvl w:ilvl="0" w:tplc="4220201C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D21"/>
    <w:multiLevelType w:val="hybridMultilevel"/>
    <w:tmpl w:val="7D72043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6046CF"/>
    <w:multiLevelType w:val="hybridMultilevel"/>
    <w:tmpl w:val="7E0E63EA"/>
    <w:lvl w:ilvl="0" w:tplc="D82A53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0045"/>
    <w:multiLevelType w:val="hybridMultilevel"/>
    <w:tmpl w:val="046CE0C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B945E2"/>
    <w:multiLevelType w:val="hybridMultilevel"/>
    <w:tmpl w:val="6F8CB3F4"/>
    <w:lvl w:ilvl="0" w:tplc="C0587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3A76D8"/>
    <w:multiLevelType w:val="hybridMultilevel"/>
    <w:tmpl w:val="7DCA4CDC"/>
    <w:lvl w:ilvl="0" w:tplc="04220011">
      <w:start w:val="1"/>
      <w:numFmt w:val="decimal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6661AF5"/>
    <w:multiLevelType w:val="hybridMultilevel"/>
    <w:tmpl w:val="D458E602"/>
    <w:lvl w:ilvl="0" w:tplc="6068E172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3C3C"/>
    <w:multiLevelType w:val="hybridMultilevel"/>
    <w:tmpl w:val="026A0174"/>
    <w:lvl w:ilvl="0" w:tplc="0EAC5840">
      <w:start w:val="1"/>
      <w:numFmt w:val="decimal"/>
      <w:lvlText w:val="%1."/>
      <w:lvlJc w:val="left"/>
      <w:pPr>
        <w:ind w:left="1519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D0450F"/>
    <w:multiLevelType w:val="hybridMultilevel"/>
    <w:tmpl w:val="3B0E133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9110BD"/>
    <w:multiLevelType w:val="hybridMultilevel"/>
    <w:tmpl w:val="8E9A2564"/>
    <w:lvl w:ilvl="0" w:tplc="63309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28140E"/>
    <w:multiLevelType w:val="hybridMultilevel"/>
    <w:tmpl w:val="17988FBC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4E64CC"/>
    <w:multiLevelType w:val="hybridMultilevel"/>
    <w:tmpl w:val="7136A894"/>
    <w:lvl w:ilvl="0" w:tplc="F164096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6" w:hanging="360"/>
      </w:pPr>
    </w:lvl>
    <w:lvl w:ilvl="2" w:tplc="0422001B" w:tentative="1">
      <w:start w:val="1"/>
      <w:numFmt w:val="lowerRoman"/>
      <w:lvlText w:val="%3."/>
      <w:lvlJc w:val="right"/>
      <w:pPr>
        <w:ind w:left="1776" w:hanging="180"/>
      </w:pPr>
    </w:lvl>
    <w:lvl w:ilvl="3" w:tplc="0422000F" w:tentative="1">
      <w:start w:val="1"/>
      <w:numFmt w:val="decimal"/>
      <w:lvlText w:val="%4."/>
      <w:lvlJc w:val="left"/>
      <w:pPr>
        <w:ind w:left="2496" w:hanging="360"/>
      </w:pPr>
    </w:lvl>
    <w:lvl w:ilvl="4" w:tplc="04220019" w:tentative="1">
      <w:start w:val="1"/>
      <w:numFmt w:val="lowerLetter"/>
      <w:lvlText w:val="%5."/>
      <w:lvlJc w:val="left"/>
      <w:pPr>
        <w:ind w:left="3216" w:hanging="360"/>
      </w:pPr>
    </w:lvl>
    <w:lvl w:ilvl="5" w:tplc="0422001B" w:tentative="1">
      <w:start w:val="1"/>
      <w:numFmt w:val="lowerRoman"/>
      <w:lvlText w:val="%6."/>
      <w:lvlJc w:val="right"/>
      <w:pPr>
        <w:ind w:left="3936" w:hanging="180"/>
      </w:pPr>
    </w:lvl>
    <w:lvl w:ilvl="6" w:tplc="0422000F" w:tentative="1">
      <w:start w:val="1"/>
      <w:numFmt w:val="decimal"/>
      <w:lvlText w:val="%7."/>
      <w:lvlJc w:val="left"/>
      <w:pPr>
        <w:ind w:left="4656" w:hanging="360"/>
      </w:pPr>
    </w:lvl>
    <w:lvl w:ilvl="7" w:tplc="04220019" w:tentative="1">
      <w:start w:val="1"/>
      <w:numFmt w:val="lowerLetter"/>
      <w:lvlText w:val="%8."/>
      <w:lvlJc w:val="left"/>
      <w:pPr>
        <w:ind w:left="5376" w:hanging="360"/>
      </w:pPr>
    </w:lvl>
    <w:lvl w:ilvl="8" w:tplc="0422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42586D31"/>
    <w:multiLevelType w:val="hybridMultilevel"/>
    <w:tmpl w:val="A57C07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748D7"/>
    <w:multiLevelType w:val="hybridMultilevel"/>
    <w:tmpl w:val="4C94417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395027"/>
    <w:multiLevelType w:val="hybridMultilevel"/>
    <w:tmpl w:val="E8BC32B0"/>
    <w:lvl w:ilvl="0" w:tplc="3A52D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C7536F"/>
    <w:multiLevelType w:val="hybridMultilevel"/>
    <w:tmpl w:val="0D143E3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981BD8"/>
    <w:multiLevelType w:val="hybridMultilevel"/>
    <w:tmpl w:val="3780AA4A"/>
    <w:lvl w:ilvl="0" w:tplc="995873F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16CE0"/>
    <w:multiLevelType w:val="hybridMultilevel"/>
    <w:tmpl w:val="3E209C4E"/>
    <w:lvl w:ilvl="0" w:tplc="513E143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31C42"/>
    <w:multiLevelType w:val="hybridMultilevel"/>
    <w:tmpl w:val="D1ECEBE8"/>
    <w:lvl w:ilvl="0" w:tplc="9AE841B2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7" w15:restartNumberingAfterBreak="0">
    <w:nsid w:val="5432384B"/>
    <w:multiLevelType w:val="hybridMultilevel"/>
    <w:tmpl w:val="9F38B22C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B00323"/>
    <w:multiLevelType w:val="hybridMultilevel"/>
    <w:tmpl w:val="EA44B664"/>
    <w:lvl w:ilvl="0" w:tplc="EFAC424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C6F70"/>
    <w:multiLevelType w:val="hybridMultilevel"/>
    <w:tmpl w:val="C40C9C14"/>
    <w:lvl w:ilvl="0" w:tplc="E4785EA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39E4"/>
    <w:multiLevelType w:val="hybridMultilevel"/>
    <w:tmpl w:val="32E83DE4"/>
    <w:lvl w:ilvl="0" w:tplc="0EAC58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A948C2"/>
    <w:multiLevelType w:val="hybridMultilevel"/>
    <w:tmpl w:val="1304C1E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1F6D1F"/>
    <w:multiLevelType w:val="hybridMultilevel"/>
    <w:tmpl w:val="11AAED8A"/>
    <w:lvl w:ilvl="0" w:tplc="04220011">
      <w:start w:val="1"/>
      <w:numFmt w:val="decimal"/>
      <w:lvlText w:val="%1)"/>
      <w:lvlJc w:val="left"/>
      <w:pPr>
        <w:ind w:left="1070" w:hanging="360"/>
      </w:pPr>
    </w:lvl>
    <w:lvl w:ilvl="1" w:tplc="E034CD2C">
      <w:start w:val="1"/>
      <w:numFmt w:val="decimal"/>
      <w:lvlText w:val="%2."/>
      <w:lvlJc w:val="left"/>
      <w:pPr>
        <w:ind w:left="711" w:hanging="360"/>
      </w:pPr>
      <w:rPr>
        <w:rFonts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7A61AFA"/>
    <w:multiLevelType w:val="hybridMultilevel"/>
    <w:tmpl w:val="184C6E3A"/>
    <w:lvl w:ilvl="0" w:tplc="217E63C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C1E0713"/>
    <w:multiLevelType w:val="hybridMultilevel"/>
    <w:tmpl w:val="20AE201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E73B93"/>
    <w:multiLevelType w:val="hybridMultilevel"/>
    <w:tmpl w:val="8E409C6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1660E3"/>
    <w:multiLevelType w:val="hybridMultilevel"/>
    <w:tmpl w:val="35544F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22"/>
  </w:num>
  <w:num w:numId="6">
    <w:abstractNumId w:val="32"/>
  </w:num>
  <w:num w:numId="7">
    <w:abstractNumId w:val="11"/>
  </w:num>
  <w:num w:numId="8">
    <w:abstractNumId w:val="6"/>
  </w:num>
  <w:num w:numId="9">
    <w:abstractNumId w:val="30"/>
  </w:num>
  <w:num w:numId="10">
    <w:abstractNumId w:val="14"/>
  </w:num>
  <w:num w:numId="11">
    <w:abstractNumId w:val="12"/>
  </w:num>
  <w:num w:numId="12">
    <w:abstractNumId w:val="33"/>
  </w:num>
  <w:num w:numId="13">
    <w:abstractNumId w:val="26"/>
  </w:num>
  <w:num w:numId="14">
    <w:abstractNumId w:val="9"/>
  </w:num>
  <w:num w:numId="15">
    <w:abstractNumId w:val="24"/>
  </w:num>
  <w:num w:numId="16">
    <w:abstractNumId w:val="1"/>
  </w:num>
  <w:num w:numId="17">
    <w:abstractNumId w:val="2"/>
  </w:num>
  <w:num w:numId="18">
    <w:abstractNumId w:val="25"/>
  </w:num>
  <w:num w:numId="19">
    <w:abstractNumId w:val="10"/>
  </w:num>
  <w:num w:numId="20">
    <w:abstractNumId w:val="27"/>
  </w:num>
  <w:num w:numId="21">
    <w:abstractNumId w:val="34"/>
  </w:num>
  <w:num w:numId="22">
    <w:abstractNumId w:val="23"/>
  </w:num>
  <w:num w:numId="23">
    <w:abstractNumId w:val="18"/>
  </w:num>
  <w:num w:numId="24">
    <w:abstractNumId w:val="21"/>
  </w:num>
  <w:num w:numId="25">
    <w:abstractNumId w:val="7"/>
  </w:num>
  <w:num w:numId="26">
    <w:abstractNumId w:val="16"/>
  </w:num>
  <w:num w:numId="27">
    <w:abstractNumId w:val="0"/>
  </w:num>
  <w:num w:numId="28">
    <w:abstractNumId w:val="35"/>
  </w:num>
  <w:num w:numId="29">
    <w:abstractNumId w:val="13"/>
  </w:num>
  <w:num w:numId="30">
    <w:abstractNumId w:val="8"/>
  </w:num>
  <w:num w:numId="31">
    <w:abstractNumId w:val="19"/>
  </w:num>
  <w:num w:numId="32">
    <w:abstractNumId w:val="17"/>
  </w:num>
  <w:num w:numId="33">
    <w:abstractNumId w:val="28"/>
  </w:num>
  <w:num w:numId="34">
    <w:abstractNumId w:val="29"/>
  </w:num>
  <w:num w:numId="35">
    <w:abstractNumId w:val="3"/>
  </w:num>
  <w:num w:numId="36">
    <w:abstractNumId w:val="5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62"/>
    <w:rsid w:val="00003BA0"/>
    <w:rsid w:val="0000632C"/>
    <w:rsid w:val="000064FA"/>
    <w:rsid w:val="000069AF"/>
    <w:rsid w:val="000077C3"/>
    <w:rsid w:val="000126D8"/>
    <w:rsid w:val="00015CF3"/>
    <w:rsid w:val="00015FDE"/>
    <w:rsid w:val="0001619B"/>
    <w:rsid w:val="00017120"/>
    <w:rsid w:val="00026C38"/>
    <w:rsid w:val="00032A92"/>
    <w:rsid w:val="0003331E"/>
    <w:rsid w:val="000342A5"/>
    <w:rsid w:val="000359FE"/>
    <w:rsid w:val="0003793C"/>
    <w:rsid w:val="00041F64"/>
    <w:rsid w:val="00042F34"/>
    <w:rsid w:val="00043CAB"/>
    <w:rsid w:val="000463B5"/>
    <w:rsid w:val="00052203"/>
    <w:rsid w:val="000543C6"/>
    <w:rsid w:val="0005528D"/>
    <w:rsid w:val="00057643"/>
    <w:rsid w:val="000600A8"/>
    <w:rsid w:val="000602E0"/>
    <w:rsid w:val="00061C52"/>
    <w:rsid w:val="000626CC"/>
    <w:rsid w:val="0006336D"/>
    <w:rsid w:val="00063480"/>
    <w:rsid w:val="000638F2"/>
    <w:rsid w:val="00063F42"/>
    <w:rsid w:val="00065AA3"/>
    <w:rsid w:val="00066376"/>
    <w:rsid w:val="000721C5"/>
    <w:rsid w:val="0007292B"/>
    <w:rsid w:val="00073E15"/>
    <w:rsid w:val="00080061"/>
    <w:rsid w:val="00081264"/>
    <w:rsid w:val="0008130A"/>
    <w:rsid w:val="000824A7"/>
    <w:rsid w:val="00082E65"/>
    <w:rsid w:val="0008467A"/>
    <w:rsid w:val="00085CEF"/>
    <w:rsid w:val="00085FA1"/>
    <w:rsid w:val="00090959"/>
    <w:rsid w:val="0009104B"/>
    <w:rsid w:val="000975D5"/>
    <w:rsid w:val="00097CC6"/>
    <w:rsid w:val="000A0A30"/>
    <w:rsid w:val="000A2FFA"/>
    <w:rsid w:val="000A5462"/>
    <w:rsid w:val="000A75D7"/>
    <w:rsid w:val="000B05C3"/>
    <w:rsid w:val="000B2990"/>
    <w:rsid w:val="000C2830"/>
    <w:rsid w:val="000C2A69"/>
    <w:rsid w:val="000C3D59"/>
    <w:rsid w:val="000C4137"/>
    <w:rsid w:val="000C5A6C"/>
    <w:rsid w:val="000D021B"/>
    <w:rsid w:val="000D2B3C"/>
    <w:rsid w:val="000D2DB2"/>
    <w:rsid w:val="000D5585"/>
    <w:rsid w:val="000D5923"/>
    <w:rsid w:val="000D6087"/>
    <w:rsid w:val="000D73B9"/>
    <w:rsid w:val="000D778F"/>
    <w:rsid w:val="000D780E"/>
    <w:rsid w:val="000E0C56"/>
    <w:rsid w:val="000E0CB3"/>
    <w:rsid w:val="000E0ECB"/>
    <w:rsid w:val="000E177A"/>
    <w:rsid w:val="000E2DA9"/>
    <w:rsid w:val="000E3168"/>
    <w:rsid w:val="000E5B8C"/>
    <w:rsid w:val="000E749F"/>
    <w:rsid w:val="000E7A13"/>
    <w:rsid w:val="000F4A90"/>
    <w:rsid w:val="000F640F"/>
    <w:rsid w:val="00101D5A"/>
    <w:rsid w:val="00102DE3"/>
    <w:rsid w:val="00103F8D"/>
    <w:rsid w:val="001055D4"/>
    <w:rsid w:val="001058EE"/>
    <w:rsid w:val="00106229"/>
    <w:rsid w:val="001101DB"/>
    <w:rsid w:val="00110DA1"/>
    <w:rsid w:val="0011553C"/>
    <w:rsid w:val="00115779"/>
    <w:rsid w:val="00115ECF"/>
    <w:rsid w:val="001244A1"/>
    <w:rsid w:val="001254FF"/>
    <w:rsid w:val="0013372B"/>
    <w:rsid w:val="00136FA4"/>
    <w:rsid w:val="00140AC7"/>
    <w:rsid w:val="0014228E"/>
    <w:rsid w:val="00147D7D"/>
    <w:rsid w:val="001560DE"/>
    <w:rsid w:val="00157140"/>
    <w:rsid w:val="0016282E"/>
    <w:rsid w:val="001631E2"/>
    <w:rsid w:val="00163361"/>
    <w:rsid w:val="001648F8"/>
    <w:rsid w:val="00164C7F"/>
    <w:rsid w:val="00165599"/>
    <w:rsid w:val="0016633A"/>
    <w:rsid w:val="001716B0"/>
    <w:rsid w:val="001740C0"/>
    <w:rsid w:val="0017441F"/>
    <w:rsid w:val="001775F5"/>
    <w:rsid w:val="00180152"/>
    <w:rsid w:val="00180EC1"/>
    <w:rsid w:val="001812B2"/>
    <w:rsid w:val="00186AC9"/>
    <w:rsid w:val="00190E1A"/>
    <w:rsid w:val="0019320B"/>
    <w:rsid w:val="00196A97"/>
    <w:rsid w:val="001A0EE5"/>
    <w:rsid w:val="001A16FA"/>
    <w:rsid w:val="001A4ABD"/>
    <w:rsid w:val="001A4CB9"/>
    <w:rsid w:val="001A6795"/>
    <w:rsid w:val="001A7D4F"/>
    <w:rsid w:val="001B52EE"/>
    <w:rsid w:val="001B5AE8"/>
    <w:rsid w:val="001B5B4A"/>
    <w:rsid w:val="001C173F"/>
    <w:rsid w:val="001C206C"/>
    <w:rsid w:val="001D24EB"/>
    <w:rsid w:val="001D487A"/>
    <w:rsid w:val="001D48C1"/>
    <w:rsid w:val="001D6213"/>
    <w:rsid w:val="001D720F"/>
    <w:rsid w:val="001D759B"/>
    <w:rsid w:val="001E2FBC"/>
    <w:rsid w:val="001E338E"/>
    <w:rsid w:val="001E567A"/>
    <w:rsid w:val="001E743A"/>
    <w:rsid w:val="001E76EE"/>
    <w:rsid w:val="001F4B7C"/>
    <w:rsid w:val="001F66D6"/>
    <w:rsid w:val="001F6FAC"/>
    <w:rsid w:val="002005B5"/>
    <w:rsid w:val="00200CDA"/>
    <w:rsid w:val="002041CE"/>
    <w:rsid w:val="00206121"/>
    <w:rsid w:val="00211797"/>
    <w:rsid w:val="00212037"/>
    <w:rsid w:val="002122C6"/>
    <w:rsid w:val="00212BBF"/>
    <w:rsid w:val="002156F2"/>
    <w:rsid w:val="00216743"/>
    <w:rsid w:val="00220E2C"/>
    <w:rsid w:val="002230D5"/>
    <w:rsid w:val="002238D1"/>
    <w:rsid w:val="00225E78"/>
    <w:rsid w:val="0022609B"/>
    <w:rsid w:val="00230D70"/>
    <w:rsid w:val="00231E57"/>
    <w:rsid w:val="00232FAA"/>
    <w:rsid w:val="00233770"/>
    <w:rsid w:val="00233F37"/>
    <w:rsid w:val="0023688B"/>
    <w:rsid w:val="002377F3"/>
    <w:rsid w:val="00237F83"/>
    <w:rsid w:val="00240B5A"/>
    <w:rsid w:val="00241373"/>
    <w:rsid w:val="00244E34"/>
    <w:rsid w:val="002465C6"/>
    <w:rsid w:val="002508EC"/>
    <w:rsid w:val="00252775"/>
    <w:rsid w:val="00253BF9"/>
    <w:rsid w:val="00254942"/>
    <w:rsid w:val="00255F2D"/>
    <w:rsid w:val="00257D4B"/>
    <w:rsid w:val="0026196C"/>
    <w:rsid w:val="002619D7"/>
    <w:rsid w:val="002647BA"/>
    <w:rsid w:val="00264983"/>
    <w:rsid w:val="00266678"/>
    <w:rsid w:val="002667A7"/>
    <w:rsid w:val="002673DD"/>
    <w:rsid w:val="00267A20"/>
    <w:rsid w:val="00267F46"/>
    <w:rsid w:val="002720EC"/>
    <w:rsid w:val="0027343B"/>
    <w:rsid w:val="00273871"/>
    <w:rsid w:val="002744FA"/>
    <w:rsid w:val="002745E8"/>
    <w:rsid w:val="00274E79"/>
    <w:rsid w:val="00276988"/>
    <w:rsid w:val="00280127"/>
    <w:rsid w:val="00280DCC"/>
    <w:rsid w:val="002816F5"/>
    <w:rsid w:val="00285DDA"/>
    <w:rsid w:val="00286685"/>
    <w:rsid w:val="00290169"/>
    <w:rsid w:val="00291E6B"/>
    <w:rsid w:val="00293E78"/>
    <w:rsid w:val="00294EC6"/>
    <w:rsid w:val="002953A0"/>
    <w:rsid w:val="00296BE4"/>
    <w:rsid w:val="002976A8"/>
    <w:rsid w:val="002A2391"/>
    <w:rsid w:val="002A382C"/>
    <w:rsid w:val="002A59E9"/>
    <w:rsid w:val="002A66DA"/>
    <w:rsid w:val="002A6844"/>
    <w:rsid w:val="002A799D"/>
    <w:rsid w:val="002B351E"/>
    <w:rsid w:val="002B3F71"/>
    <w:rsid w:val="002B4FAF"/>
    <w:rsid w:val="002B582B"/>
    <w:rsid w:val="002B5E5B"/>
    <w:rsid w:val="002B68CE"/>
    <w:rsid w:val="002C1FDB"/>
    <w:rsid w:val="002C200D"/>
    <w:rsid w:val="002C388E"/>
    <w:rsid w:val="002C3D46"/>
    <w:rsid w:val="002C41D2"/>
    <w:rsid w:val="002C5CB5"/>
    <w:rsid w:val="002D0780"/>
    <w:rsid w:val="002D1790"/>
    <w:rsid w:val="002D1F80"/>
    <w:rsid w:val="002D2494"/>
    <w:rsid w:val="002D3E25"/>
    <w:rsid w:val="002D42A3"/>
    <w:rsid w:val="002E0248"/>
    <w:rsid w:val="002E31D0"/>
    <w:rsid w:val="002F155C"/>
    <w:rsid w:val="002F48EE"/>
    <w:rsid w:val="002F48EF"/>
    <w:rsid w:val="002F4CB8"/>
    <w:rsid w:val="002F5E02"/>
    <w:rsid w:val="002F7366"/>
    <w:rsid w:val="002F7871"/>
    <w:rsid w:val="00301AEE"/>
    <w:rsid w:val="00302FC8"/>
    <w:rsid w:val="00303129"/>
    <w:rsid w:val="00305DC3"/>
    <w:rsid w:val="00305E6B"/>
    <w:rsid w:val="00307003"/>
    <w:rsid w:val="00310936"/>
    <w:rsid w:val="0031308D"/>
    <w:rsid w:val="003139CB"/>
    <w:rsid w:val="00315339"/>
    <w:rsid w:val="00315F49"/>
    <w:rsid w:val="003210B6"/>
    <w:rsid w:val="00321B89"/>
    <w:rsid w:val="00323655"/>
    <w:rsid w:val="003236A9"/>
    <w:rsid w:val="003250BA"/>
    <w:rsid w:val="00325652"/>
    <w:rsid w:val="00325DE3"/>
    <w:rsid w:val="00326B87"/>
    <w:rsid w:val="00331B98"/>
    <w:rsid w:val="00332701"/>
    <w:rsid w:val="00332A07"/>
    <w:rsid w:val="00333ED2"/>
    <w:rsid w:val="003355FE"/>
    <w:rsid w:val="00335C01"/>
    <w:rsid w:val="00337368"/>
    <w:rsid w:val="00340D07"/>
    <w:rsid w:val="003414E7"/>
    <w:rsid w:val="00341CF1"/>
    <w:rsid w:val="0034284C"/>
    <w:rsid w:val="003453C6"/>
    <w:rsid w:val="00345982"/>
    <w:rsid w:val="003475A4"/>
    <w:rsid w:val="00350E5C"/>
    <w:rsid w:val="00351CE7"/>
    <w:rsid w:val="00354F1A"/>
    <w:rsid w:val="00356E34"/>
    <w:rsid w:val="00356F77"/>
    <w:rsid w:val="00357676"/>
    <w:rsid w:val="00357EF1"/>
    <w:rsid w:val="0036497C"/>
    <w:rsid w:val="0036634D"/>
    <w:rsid w:val="00367BF2"/>
    <w:rsid w:val="00371D3C"/>
    <w:rsid w:val="00372033"/>
    <w:rsid w:val="0037259D"/>
    <w:rsid w:val="003737CF"/>
    <w:rsid w:val="00373F2C"/>
    <w:rsid w:val="003764A2"/>
    <w:rsid w:val="00376BF6"/>
    <w:rsid w:val="00382A7E"/>
    <w:rsid w:val="0038385E"/>
    <w:rsid w:val="00384F65"/>
    <w:rsid w:val="003854E4"/>
    <w:rsid w:val="00391AE9"/>
    <w:rsid w:val="00394811"/>
    <w:rsid w:val="003948B9"/>
    <w:rsid w:val="00394C99"/>
    <w:rsid w:val="00395A32"/>
    <w:rsid w:val="00395C5B"/>
    <w:rsid w:val="0039725C"/>
    <w:rsid w:val="00397333"/>
    <w:rsid w:val="00397A79"/>
    <w:rsid w:val="003A16E7"/>
    <w:rsid w:val="003A751F"/>
    <w:rsid w:val="003A7B82"/>
    <w:rsid w:val="003A7D98"/>
    <w:rsid w:val="003B148C"/>
    <w:rsid w:val="003B3AAC"/>
    <w:rsid w:val="003B57E6"/>
    <w:rsid w:val="003B5E27"/>
    <w:rsid w:val="003B6E5F"/>
    <w:rsid w:val="003C1CE9"/>
    <w:rsid w:val="003C3282"/>
    <w:rsid w:val="003C3985"/>
    <w:rsid w:val="003C62F9"/>
    <w:rsid w:val="003C753B"/>
    <w:rsid w:val="003D2BD9"/>
    <w:rsid w:val="003D2FE1"/>
    <w:rsid w:val="003D3CA1"/>
    <w:rsid w:val="003D3D14"/>
    <w:rsid w:val="003D6B33"/>
    <w:rsid w:val="003D7E7E"/>
    <w:rsid w:val="003E11B0"/>
    <w:rsid w:val="003E1EAB"/>
    <w:rsid w:val="003E5ECF"/>
    <w:rsid w:val="003E6707"/>
    <w:rsid w:val="003E6DC3"/>
    <w:rsid w:val="003E6E66"/>
    <w:rsid w:val="003E7BF9"/>
    <w:rsid w:val="003F0441"/>
    <w:rsid w:val="003F28B5"/>
    <w:rsid w:val="003F485D"/>
    <w:rsid w:val="003F4A17"/>
    <w:rsid w:val="003F7093"/>
    <w:rsid w:val="00401EDB"/>
    <w:rsid w:val="00402965"/>
    <w:rsid w:val="00402B83"/>
    <w:rsid w:val="00403329"/>
    <w:rsid w:val="004033CC"/>
    <w:rsid w:val="00404C93"/>
    <w:rsid w:val="00406742"/>
    <w:rsid w:val="00407877"/>
    <w:rsid w:val="004130B9"/>
    <w:rsid w:val="00416D8F"/>
    <w:rsid w:val="00422DD2"/>
    <w:rsid w:val="00424CD4"/>
    <w:rsid w:val="00427C82"/>
    <w:rsid w:val="00431630"/>
    <w:rsid w:val="00431A25"/>
    <w:rsid w:val="00432300"/>
    <w:rsid w:val="00435531"/>
    <w:rsid w:val="00435639"/>
    <w:rsid w:val="004367A2"/>
    <w:rsid w:val="004426A5"/>
    <w:rsid w:val="00443031"/>
    <w:rsid w:val="00443312"/>
    <w:rsid w:val="00446704"/>
    <w:rsid w:val="00450838"/>
    <w:rsid w:val="00451194"/>
    <w:rsid w:val="004547F6"/>
    <w:rsid w:val="00455950"/>
    <w:rsid w:val="00455B45"/>
    <w:rsid w:val="00456348"/>
    <w:rsid w:val="00457B09"/>
    <w:rsid w:val="00460BA2"/>
    <w:rsid w:val="004620D5"/>
    <w:rsid w:val="004628D5"/>
    <w:rsid w:val="004632D9"/>
    <w:rsid w:val="004666D6"/>
    <w:rsid w:val="00467843"/>
    <w:rsid w:val="00471039"/>
    <w:rsid w:val="00471901"/>
    <w:rsid w:val="00472ADD"/>
    <w:rsid w:val="00472CEC"/>
    <w:rsid w:val="004731F0"/>
    <w:rsid w:val="00474DD5"/>
    <w:rsid w:val="0048542D"/>
    <w:rsid w:val="00487ECF"/>
    <w:rsid w:val="004928C1"/>
    <w:rsid w:val="00492FC3"/>
    <w:rsid w:val="00493606"/>
    <w:rsid w:val="0049634B"/>
    <w:rsid w:val="00496A91"/>
    <w:rsid w:val="00497F02"/>
    <w:rsid w:val="004A0561"/>
    <w:rsid w:val="004A1520"/>
    <w:rsid w:val="004A1CFC"/>
    <w:rsid w:val="004A1F86"/>
    <w:rsid w:val="004A2C23"/>
    <w:rsid w:val="004A34A7"/>
    <w:rsid w:val="004A5299"/>
    <w:rsid w:val="004A5B03"/>
    <w:rsid w:val="004A7F75"/>
    <w:rsid w:val="004B1DE8"/>
    <w:rsid w:val="004B1FE9"/>
    <w:rsid w:val="004B3B90"/>
    <w:rsid w:val="004B47FB"/>
    <w:rsid w:val="004B5574"/>
    <w:rsid w:val="004B58DB"/>
    <w:rsid w:val="004B590E"/>
    <w:rsid w:val="004B639D"/>
    <w:rsid w:val="004C070F"/>
    <w:rsid w:val="004C2D82"/>
    <w:rsid w:val="004C51EE"/>
    <w:rsid w:val="004C6738"/>
    <w:rsid w:val="004C6B57"/>
    <w:rsid w:val="004D0612"/>
    <w:rsid w:val="004D1760"/>
    <w:rsid w:val="004D2B57"/>
    <w:rsid w:val="004D6D1F"/>
    <w:rsid w:val="004E0811"/>
    <w:rsid w:val="004E22E2"/>
    <w:rsid w:val="004F1A04"/>
    <w:rsid w:val="00500A39"/>
    <w:rsid w:val="005020C1"/>
    <w:rsid w:val="005043D1"/>
    <w:rsid w:val="0050563F"/>
    <w:rsid w:val="00506195"/>
    <w:rsid w:val="0050765C"/>
    <w:rsid w:val="00511C53"/>
    <w:rsid w:val="0051308F"/>
    <w:rsid w:val="00513A6F"/>
    <w:rsid w:val="00516448"/>
    <w:rsid w:val="005202F1"/>
    <w:rsid w:val="005212C5"/>
    <w:rsid w:val="00521A18"/>
    <w:rsid w:val="00521C30"/>
    <w:rsid w:val="00522895"/>
    <w:rsid w:val="00523009"/>
    <w:rsid w:val="00523C13"/>
    <w:rsid w:val="00524F07"/>
    <w:rsid w:val="005257C2"/>
    <w:rsid w:val="00531DA8"/>
    <w:rsid w:val="00532633"/>
    <w:rsid w:val="00532EC3"/>
    <w:rsid w:val="00535E8B"/>
    <w:rsid w:val="005376AD"/>
    <w:rsid w:val="00537A3D"/>
    <w:rsid w:val="005403F1"/>
    <w:rsid w:val="00542533"/>
    <w:rsid w:val="005432AE"/>
    <w:rsid w:val="0054780F"/>
    <w:rsid w:val="005569B4"/>
    <w:rsid w:val="00557C7A"/>
    <w:rsid w:val="00560798"/>
    <w:rsid w:val="00561A1D"/>
    <w:rsid w:val="005624B6"/>
    <w:rsid w:val="00562C46"/>
    <w:rsid w:val="00564164"/>
    <w:rsid w:val="0056648F"/>
    <w:rsid w:val="00566F6A"/>
    <w:rsid w:val="00567CA3"/>
    <w:rsid w:val="005709A3"/>
    <w:rsid w:val="0057237F"/>
    <w:rsid w:val="00572A16"/>
    <w:rsid w:val="005734A0"/>
    <w:rsid w:val="00576114"/>
    <w:rsid w:val="00577402"/>
    <w:rsid w:val="005820C3"/>
    <w:rsid w:val="005822CB"/>
    <w:rsid w:val="00583F59"/>
    <w:rsid w:val="00587A56"/>
    <w:rsid w:val="00587AA7"/>
    <w:rsid w:val="00590E0C"/>
    <w:rsid w:val="00591E49"/>
    <w:rsid w:val="00593253"/>
    <w:rsid w:val="00593539"/>
    <w:rsid w:val="00594ACF"/>
    <w:rsid w:val="00597AB6"/>
    <w:rsid w:val="005A0CAA"/>
    <w:rsid w:val="005A0F4B"/>
    <w:rsid w:val="005A0FC5"/>
    <w:rsid w:val="005A1D3C"/>
    <w:rsid w:val="005A2424"/>
    <w:rsid w:val="005A3F34"/>
    <w:rsid w:val="005B05B7"/>
    <w:rsid w:val="005B15F3"/>
    <w:rsid w:val="005B1F3F"/>
    <w:rsid w:val="005B2D03"/>
    <w:rsid w:val="005B38D2"/>
    <w:rsid w:val="005B4423"/>
    <w:rsid w:val="005B4474"/>
    <w:rsid w:val="005B4B76"/>
    <w:rsid w:val="005B5DB6"/>
    <w:rsid w:val="005B6704"/>
    <w:rsid w:val="005C44F4"/>
    <w:rsid w:val="005C4CA9"/>
    <w:rsid w:val="005C5CBF"/>
    <w:rsid w:val="005C744E"/>
    <w:rsid w:val="005D0240"/>
    <w:rsid w:val="005D1FA9"/>
    <w:rsid w:val="005D3B88"/>
    <w:rsid w:val="005D45F5"/>
    <w:rsid w:val="005D78B0"/>
    <w:rsid w:val="005E145F"/>
    <w:rsid w:val="005E1C92"/>
    <w:rsid w:val="005E3FA8"/>
    <w:rsid w:val="005E4705"/>
    <w:rsid w:val="005E71F6"/>
    <w:rsid w:val="005F06B6"/>
    <w:rsid w:val="005F4CB4"/>
    <w:rsid w:val="005F7B5F"/>
    <w:rsid w:val="006008A8"/>
    <w:rsid w:val="006015E3"/>
    <w:rsid w:val="006043FC"/>
    <w:rsid w:val="0060568B"/>
    <w:rsid w:val="00611446"/>
    <w:rsid w:val="00614A1D"/>
    <w:rsid w:val="00614C6E"/>
    <w:rsid w:val="00621BAD"/>
    <w:rsid w:val="00624318"/>
    <w:rsid w:val="00624CA5"/>
    <w:rsid w:val="006276B4"/>
    <w:rsid w:val="00627FBC"/>
    <w:rsid w:val="00631FB7"/>
    <w:rsid w:val="00634333"/>
    <w:rsid w:val="006358F9"/>
    <w:rsid w:val="00635F8B"/>
    <w:rsid w:val="006373B3"/>
    <w:rsid w:val="0064059A"/>
    <w:rsid w:val="00640612"/>
    <w:rsid w:val="006417D9"/>
    <w:rsid w:val="0064227D"/>
    <w:rsid w:val="00643E86"/>
    <w:rsid w:val="00645B9F"/>
    <w:rsid w:val="0064729C"/>
    <w:rsid w:val="00647946"/>
    <w:rsid w:val="0065179F"/>
    <w:rsid w:val="00653095"/>
    <w:rsid w:val="006533FA"/>
    <w:rsid w:val="00654778"/>
    <w:rsid w:val="0065497F"/>
    <w:rsid w:val="00657593"/>
    <w:rsid w:val="00660663"/>
    <w:rsid w:val="0066083E"/>
    <w:rsid w:val="0066138B"/>
    <w:rsid w:val="006655C5"/>
    <w:rsid w:val="006661EF"/>
    <w:rsid w:val="006678D5"/>
    <w:rsid w:val="00670C95"/>
    <w:rsid w:val="00671161"/>
    <w:rsid w:val="00676C93"/>
    <w:rsid w:val="00677118"/>
    <w:rsid w:val="00681E19"/>
    <w:rsid w:val="0068477C"/>
    <w:rsid w:val="0068513D"/>
    <w:rsid w:val="006853C0"/>
    <w:rsid w:val="00686049"/>
    <w:rsid w:val="00690F26"/>
    <w:rsid w:val="006925CE"/>
    <w:rsid w:val="00692C8C"/>
    <w:rsid w:val="006A2505"/>
    <w:rsid w:val="006A5FE5"/>
    <w:rsid w:val="006B2748"/>
    <w:rsid w:val="006B465F"/>
    <w:rsid w:val="006B59E1"/>
    <w:rsid w:val="006B7B43"/>
    <w:rsid w:val="006C06A1"/>
    <w:rsid w:val="006C0F22"/>
    <w:rsid w:val="006C13B1"/>
    <w:rsid w:val="006C23CB"/>
    <w:rsid w:val="006C3B8A"/>
    <w:rsid w:val="006C40D6"/>
    <w:rsid w:val="006C4176"/>
    <w:rsid w:val="006C5F91"/>
    <w:rsid w:val="006C63F2"/>
    <w:rsid w:val="006C66EF"/>
    <w:rsid w:val="006D0416"/>
    <w:rsid w:val="006D2245"/>
    <w:rsid w:val="006D2617"/>
    <w:rsid w:val="006D4223"/>
    <w:rsid w:val="006D58F2"/>
    <w:rsid w:val="006E33C1"/>
    <w:rsid w:val="006F0784"/>
    <w:rsid w:val="006F1C45"/>
    <w:rsid w:val="0070087F"/>
    <w:rsid w:val="00700AA3"/>
    <w:rsid w:val="007031E7"/>
    <w:rsid w:val="00703E4D"/>
    <w:rsid w:val="00703F11"/>
    <w:rsid w:val="00704838"/>
    <w:rsid w:val="00705A81"/>
    <w:rsid w:val="0070739F"/>
    <w:rsid w:val="00710F1E"/>
    <w:rsid w:val="00712299"/>
    <w:rsid w:val="007130A2"/>
    <w:rsid w:val="00713811"/>
    <w:rsid w:val="00713ED3"/>
    <w:rsid w:val="007142BA"/>
    <w:rsid w:val="00714823"/>
    <w:rsid w:val="00717197"/>
    <w:rsid w:val="0071789F"/>
    <w:rsid w:val="007210CC"/>
    <w:rsid w:val="007212EC"/>
    <w:rsid w:val="00722685"/>
    <w:rsid w:val="00722893"/>
    <w:rsid w:val="007240A5"/>
    <w:rsid w:val="00730088"/>
    <w:rsid w:val="007345A0"/>
    <w:rsid w:val="0073498A"/>
    <w:rsid w:val="00736C98"/>
    <w:rsid w:val="00736D7E"/>
    <w:rsid w:val="0073789B"/>
    <w:rsid w:val="00740644"/>
    <w:rsid w:val="00740C09"/>
    <w:rsid w:val="00743C32"/>
    <w:rsid w:val="00747222"/>
    <w:rsid w:val="00750898"/>
    <w:rsid w:val="007573AE"/>
    <w:rsid w:val="007575E4"/>
    <w:rsid w:val="00760634"/>
    <w:rsid w:val="0076742B"/>
    <w:rsid w:val="00770DD5"/>
    <w:rsid w:val="007710F7"/>
    <w:rsid w:val="0077205E"/>
    <w:rsid w:val="00773559"/>
    <w:rsid w:val="00773A8A"/>
    <w:rsid w:val="00774D2B"/>
    <w:rsid w:val="0077791B"/>
    <w:rsid w:val="0078127A"/>
    <w:rsid w:val="00782990"/>
    <w:rsid w:val="007835FF"/>
    <w:rsid w:val="00783AF2"/>
    <w:rsid w:val="00785A8B"/>
    <w:rsid w:val="00786891"/>
    <w:rsid w:val="007868E9"/>
    <w:rsid w:val="00787DF3"/>
    <w:rsid w:val="00787E46"/>
    <w:rsid w:val="0079251B"/>
    <w:rsid w:val="0079263F"/>
    <w:rsid w:val="00794784"/>
    <w:rsid w:val="00796309"/>
    <w:rsid w:val="00796A4A"/>
    <w:rsid w:val="007A002C"/>
    <w:rsid w:val="007A0360"/>
    <w:rsid w:val="007A049E"/>
    <w:rsid w:val="007A3110"/>
    <w:rsid w:val="007A6609"/>
    <w:rsid w:val="007A693B"/>
    <w:rsid w:val="007A735B"/>
    <w:rsid w:val="007A7CCF"/>
    <w:rsid w:val="007A7DE2"/>
    <w:rsid w:val="007B0648"/>
    <w:rsid w:val="007B36A5"/>
    <w:rsid w:val="007B3E4F"/>
    <w:rsid w:val="007B4B09"/>
    <w:rsid w:val="007B7293"/>
    <w:rsid w:val="007B7B73"/>
    <w:rsid w:val="007B7C69"/>
    <w:rsid w:val="007C1E26"/>
    <w:rsid w:val="007C2CED"/>
    <w:rsid w:val="007C4237"/>
    <w:rsid w:val="007C5843"/>
    <w:rsid w:val="007D066C"/>
    <w:rsid w:val="007D1899"/>
    <w:rsid w:val="007D35D6"/>
    <w:rsid w:val="007D383A"/>
    <w:rsid w:val="007D3CA7"/>
    <w:rsid w:val="007D429B"/>
    <w:rsid w:val="007E2AF0"/>
    <w:rsid w:val="007E2B62"/>
    <w:rsid w:val="007E30F0"/>
    <w:rsid w:val="007E4309"/>
    <w:rsid w:val="007E4404"/>
    <w:rsid w:val="007E7C06"/>
    <w:rsid w:val="007F4FAE"/>
    <w:rsid w:val="007F6208"/>
    <w:rsid w:val="00802988"/>
    <w:rsid w:val="00804ED1"/>
    <w:rsid w:val="00807C25"/>
    <w:rsid w:val="00814DB3"/>
    <w:rsid w:val="00816649"/>
    <w:rsid w:val="008169E6"/>
    <w:rsid w:val="0081702E"/>
    <w:rsid w:val="008224DC"/>
    <w:rsid w:val="008227AE"/>
    <w:rsid w:val="00823001"/>
    <w:rsid w:val="00823C31"/>
    <w:rsid w:val="008269A9"/>
    <w:rsid w:val="008318A1"/>
    <w:rsid w:val="00834F1C"/>
    <w:rsid w:val="008375A4"/>
    <w:rsid w:val="008415A0"/>
    <w:rsid w:val="00843AD6"/>
    <w:rsid w:val="008443CB"/>
    <w:rsid w:val="008464A5"/>
    <w:rsid w:val="00850023"/>
    <w:rsid w:val="0085178C"/>
    <w:rsid w:val="0085364B"/>
    <w:rsid w:val="00854977"/>
    <w:rsid w:val="00854E2C"/>
    <w:rsid w:val="00861D09"/>
    <w:rsid w:val="00864946"/>
    <w:rsid w:val="00866993"/>
    <w:rsid w:val="00872A87"/>
    <w:rsid w:val="00874366"/>
    <w:rsid w:val="00876295"/>
    <w:rsid w:val="008762D8"/>
    <w:rsid w:val="0087665A"/>
    <w:rsid w:val="00877EBF"/>
    <w:rsid w:val="0088684F"/>
    <w:rsid w:val="0088719C"/>
    <w:rsid w:val="0089086C"/>
    <w:rsid w:val="00891C3F"/>
    <w:rsid w:val="00892573"/>
    <w:rsid w:val="00897035"/>
    <w:rsid w:val="008A074E"/>
    <w:rsid w:val="008A0BCD"/>
    <w:rsid w:val="008A0F42"/>
    <w:rsid w:val="008A1FA0"/>
    <w:rsid w:val="008A3C44"/>
    <w:rsid w:val="008A7F03"/>
    <w:rsid w:val="008B0F3A"/>
    <w:rsid w:val="008B142A"/>
    <w:rsid w:val="008B1589"/>
    <w:rsid w:val="008B2767"/>
    <w:rsid w:val="008B5A0F"/>
    <w:rsid w:val="008B69A3"/>
    <w:rsid w:val="008B74DD"/>
    <w:rsid w:val="008B7EA0"/>
    <w:rsid w:val="008B7EE5"/>
    <w:rsid w:val="008C2B19"/>
    <w:rsid w:val="008C54A9"/>
    <w:rsid w:val="008C72B5"/>
    <w:rsid w:val="008C7501"/>
    <w:rsid w:val="008C7D8F"/>
    <w:rsid w:val="008D0D17"/>
    <w:rsid w:val="008D10FD"/>
    <w:rsid w:val="008D122F"/>
    <w:rsid w:val="008D5176"/>
    <w:rsid w:val="008D59B3"/>
    <w:rsid w:val="008D5F60"/>
    <w:rsid w:val="008D727F"/>
    <w:rsid w:val="008F0210"/>
    <w:rsid w:val="008F2600"/>
    <w:rsid w:val="008F5D52"/>
    <w:rsid w:val="008F6750"/>
    <w:rsid w:val="00901088"/>
    <w:rsid w:val="009010B2"/>
    <w:rsid w:val="00901F13"/>
    <w:rsid w:val="00904F17"/>
    <w:rsid w:val="00910300"/>
    <w:rsid w:val="00912FFF"/>
    <w:rsid w:val="0091453F"/>
    <w:rsid w:val="00914D10"/>
    <w:rsid w:val="00914FDC"/>
    <w:rsid w:val="0091674B"/>
    <w:rsid w:val="009173A3"/>
    <w:rsid w:val="009217EA"/>
    <w:rsid w:val="00922966"/>
    <w:rsid w:val="009236DC"/>
    <w:rsid w:val="00924FB7"/>
    <w:rsid w:val="00925B6B"/>
    <w:rsid w:val="00926144"/>
    <w:rsid w:val="0092710A"/>
    <w:rsid w:val="0092759F"/>
    <w:rsid w:val="009275DF"/>
    <w:rsid w:val="00927D35"/>
    <w:rsid w:val="00930BDB"/>
    <w:rsid w:val="00933C70"/>
    <w:rsid w:val="009347DE"/>
    <w:rsid w:val="00937AE3"/>
    <w:rsid w:val="00937D24"/>
    <w:rsid w:val="00941A83"/>
    <w:rsid w:val="00943175"/>
    <w:rsid w:val="0094639F"/>
    <w:rsid w:val="00947EE3"/>
    <w:rsid w:val="009516D5"/>
    <w:rsid w:val="009536B3"/>
    <w:rsid w:val="00956F5D"/>
    <w:rsid w:val="0095741D"/>
    <w:rsid w:val="009574F2"/>
    <w:rsid w:val="00957BBE"/>
    <w:rsid w:val="0097288F"/>
    <w:rsid w:val="00975864"/>
    <w:rsid w:val="009764E5"/>
    <w:rsid w:val="0098207E"/>
    <w:rsid w:val="00982599"/>
    <w:rsid w:val="009840EB"/>
    <w:rsid w:val="0098425E"/>
    <w:rsid w:val="0098536B"/>
    <w:rsid w:val="00986CC2"/>
    <w:rsid w:val="00990AAE"/>
    <w:rsid w:val="0099155F"/>
    <w:rsid w:val="009944D4"/>
    <w:rsid w:val="009A2657"/>
    <w:rsid w:val="009A2A38"/>
    <w:rsid w:val="009A3FA7"/>
    <w:rsid w:val="009A58E6"/>
    <w:rsid w:val="009A7E46"/>
    <w:rsid w:val="009B0700"/>
    <w:rsid w:val="009B0F0B"/>
    <w:rsid w:val="009B51F3"/>
    <w:rsid w:val="009B6120"/>
    <w:rsid w:val="009B66C7"/>
    <w:rsid w:val="009B6B35"/>
    <w:rsid w:val="009C0B27"/>
    <w:rsid w:val="009C0CC9"/>
    <w:rsid w:val="009C2921"/>
    <w:rsid w:val="009C2F76"/>
    <w:rsid w:val="009C3D8F"/>
    <w:rsid w:val="009D4531"/>
    <w:rsid w:val="009D54FC"/>
    <w:rsid w:val="009D792F"/>
    <w:rsid w:val="009E1D21"/>
    <w:rsid w:val="009E34D6"/>
    <w:rsid w:val="009E4E98"/>
    <w:rsid w:val="009F0D7A"/>
    <w:rsid w:val="009F0EA7"/>
    <w:rsid w:val="009F401C"/>
    <w:rsid w:val="009F5312"/>
    <w:rsid w:val="009F704D"/>
    <w:rsid w:val="009F7E3B"/>
    <w:rsid w:val="00A006E6"/>
    <w:rsid w:val="00A0235A"/>
    <w:rsid w:val="00A02658"/>
    <w:rsid w:val="00A02AC1"/>
    <w:rsid w:val="00A02AEC"/>
    <w:rsid w:val="00A0594A"/>
    <w:rsid w:val="00A05A2A"/>
    <w:rsid w:val="00A11E9C"/>
    <w:rsid w:val="00A12814"/>
    <w:rsid w:val="00A12C47"/>
    <w:rsid w:val="00A1508F"/>
    <w:rsid w:val="00A20B16"/>
    <w:rsid w:val="00A22562"/>
    <w:rsid w:val="00A2375C"/>
    <w:rsid w:val="00A23876"/>
    <w:rsid w:val="00A23E04"/>
    <w:rsid w:val="00A26A8A"/>
    <w:rsid w:val="00A27169"/>
    <w:rsid w:val="00A3003B"/>
    <w:rsid w:val="00A307DF"/>
    <w:rsid w:val="00A3120E"/>
    <w:rsid w:val="00A32AE5"/>
    <w:rsid w:val="00A341C3"/>
    <w:rsid w:val="00A34D4C"/>
    <w:rsid w:val="00A3570E"/>
    <w:rsid w:val="00A3775E"/>
    <w:rsid w:val="00A40B1A"/>
    <w:rsid w:val="00A41336"/>
    <w:rsid w:val="00A430DE"/>
    <w:rsid w:val="00A451F1"/>
    <w:rsid w:val="00A45CE5"/>
    <w:rsid w:val="00A46C15"/>
    <w:rsid w:val="00A46C57"/>
    <w:rsid w:val="00A475F3"/>
    <w:rsid w:val="00A50DC0"/>
    <w:rsid w:val="00A517AF"/>
    <w:rsid w:val="00A52CDA"/>
    <w:rsid w:val="00A52CED"/>
    <w:rsid w:val="00A55A21"/>
    <w:rsid w:val="00A5661F"/>
    <w:rsid w:val="00A56D30"/>
    <w:rsid w:val="00A601AA"/>
    <w:rsid w:val="00A621A5"/>
    <w:rsid w:val="00A63695"/>
    <w:rsid w:val="00A64056"/>
    <w:rsid w:val="00A64655"/>
    <w:rsid w:val="00A679E7"/>
    <w:rsid w:val="00A70500"/>
    <w:rsid w:val="00A70DD8"/>
    <w:rsid w:val="00A72F06"/>
    <w:rsid w:val="00A730F2"/>
    <w:rsid w:val="00A74497"/>
    <w:rsid w:val="00A75A4E"/>
    <w:rsid w:val="00A76497"/>
    <w:rsid w:val="00A76B31"/>
    <w:rsid w:val="00A77FFD"/>
    <w:rsid w:val="00A805D7"/>
    <w:rsid w:val="00A83FF1"/>
    <w:rsid w:val="00A86A07"/>
    <w:rsid w:val="00A939BF"/>
    <w:rsid w:val="00A94CBD"/>
    <w:rsid w:val="00AA2582"/>
    <w:rsid w:val="00AA2997"/>
    <w:rsid w:val="00AA6D3F"/>
    <w:rsid w:val="00AB0C24"/>
    <w:rsid w:val="00AB1EA3"/>
    <w:rsid w:val="00AB4554"/>
    <w:rsid w:val="00AB53E9"/>
    <w:rsid w:val="00AB5C3C"/>
    <w:rsid w:val="00AB64AB"/>
    <w:rsid w:val="00AC4325"/>
    <w:rsid w:val="00AC47B6"/>
    <w:rsid w:val="00AC6B83"/>
    <w:rsid w:val="00AC7974"/>
    <w:rsid w:val="00AD00F6"/>
    <w:rsid w:val="00AD1131"/>
    <w:rsid w:val="00AD7DF9"/>
    <w:rsid w:val="00AE29BB"/>
    <w:rsid w:val="00AE2CAF"/>
    <w:rsid w:val="00AE30F5"/>
    <w:rsid w:val="00AE3C26"/>
    <w:rsid w:val="00AE53CD"/>
    <w:rsid w:val="00AE565F"/>
    <w:rsid w:val="00AF003F"/>
    <w:rsid w:val="00AF06B7"/>
    <w:rsid w:val="00AF0BE1"/>
    <w:rsid w:val="00AF33D9"/>
    <w:rsid w:val="00AF6E02"/>
    <w:rsid w:val="00AF7AF3"/>
    <w:rsid w:val="00AF7C67"/>
    <w:rsid w:val="00B002E4"/>
    <w:rsid w:val="00B034E2"/>
    <w:rsid w:val="00B05C8A"/>
    <w:rsid w:val="00B05F4C"/>
    <w:rsid w:val="00B109B6"/>
    <w:rsid w:val="00B13475"/>
    <w:rsid w:val="00B1702D"/>
    <w:rsid w:val="00B17422"/>
    <w:rsid w:val="00B244A2"/>
    <w:rsid w:val="00B25940"/>
    <w:rsid w:val="00B30EA5"/>
    <w:rsid w:val="00B312F8"/>
    <w:rsid w:val="00B315D6"/>
    <w:rsid w:val="00B332B2"/>
    <w:rsid w:val="00B34CCC"/>
    <w:rsid w:val="00B354F1"/>
    <w:rsid w:val="00B36EC7"/>
    <w:rsid w:val="00B36EDD"/>
    <w:rsid w:val="00B37486"/>
    <w:rsid w:val="00B37637"/>
    <w:rsid w:val="00B42BD1"/>
    <w:rsid w:val="00B46F56"/>
    <w:rsid w:val="00B47D5B"/>
    <w:rsid w:val="00B50106"/>
    <w:rsid w:val="00B50CC6"/>
    <w:rsid w:val="00B5268A"/>
    <w:rsid w:val="00B52770"/>
    <w:rsid w:val="00B52C20"/>
    <w:rsid w:val="00B53FF8"/>
    <w:rsid w:val="00B54D1C"/>
    <w:rsid w:val="00B56E2B"/>
    <w:rsid w:val="00B61C97"/>
    <w:rsid w:val="00B628C5"/>
    <w:rsid w:val="00B65219"/>
    <w:rsid w:val="00B67D22"/>
    <w:rsid w:val="00B71933"/>
    <w:rsid w:val="00B73338"/>
    <w:rsid w:val="00B73A8E"/>
    <w:rsid w:val="00B774C2"/>
    <w:rsid w:val="00B8078D"/>
    <w:rsid w:val="00B8246D"/>
    <w:rsid w:val="00B836E1"/>
    <w:rsid w:val="00B851DB"/>
    <w:rsid w:val="00B87A83"/>
    <w:rsid w:val="00B91B49"/>
    <w:rsid w:val="00B948CF"/>
    <w:rsid w:val="00B97196"/>
    <w:rsid w:val="00BA4107"/>
    <w:rsid w:val="00BA5BCD"/>
    <w:rsid w:val="00BB0630"/>
    <w:rsid w:val="00BB215A"/>
    <w:rsid w:val="00BB383E"/>
    <w:rsid w:val="00BB4105"/>
    <w:rsid w:val="00BB7E3F"/>
    <w:rsid w:val="00BC1879"/>
    <w:rsid w:val="00BC4667"/>
    <w:rsid w:val="00BC6D80"/>
    <w:rsid w:val="00BD12A3"/>
    <w:rsid w:val="00BD188B"/>
    <w:rsid w:val="00BD280E"/>
    <w:rsid w:val="00BD336D"/>
    <w:rsid w:val="00BD5646"/>
    <w:rsid w:val="00BD6CC5"/>
    <w:rsid w:val="00BD7F6E"/>
    <w:rsid w:val="00BE0350"/>
    <w:rsid w:val="00BF005A"/>
    <w:rsid w:val="00BF47B0"/>
    <w:rsid w:val="00BF5327"/>
    <w:rsid w:val="00BF7996"/>
    <w:rsid w:val="00BF7D5F"/>
    <w:rsid w:val="00C005AC"/>
    <w:rsid w:val="00C01268"/>
    <w:rsid w:val="00C02C2F"/>
    <w:rsid w:val="00C03161"/>
    <w:rsid w:val="00C039C8"/>
    <w:rsid w:val="00C06FF7"/>
    <w:rsid w:val="00C10798"/>
    <w:rsid w:val="00C10CAC"/>
    <w:rsid w:val="00C11C7F"/>
    <w:rsid w:val="00C12285"/>
    <w:rsid w:val="00C13ED8"/>
    <w:rsid w:val="00C14894"/>
    <w:rsid w:val="00C1721B"/>
    <w:rsid w:val="00C175D4"/>
    <w:rsid w:val="00C21D33"/>
    <w:rsid w:val="00C250E3"/>
    <w:rsid w:val="00C25B39"/>
    <w:rsid w:val="00C26774"/>
    <w:rsid w:val="00C27C60"/>
    <w:rsid w:val="00C3382F"/>
    <w:rsid w:val="00C37B09"/>
    <w:rsid w:val="00C40EE3"/>
    <w:rsid w:val="00C4377C"/>
    <w:rsid w:val="00C452D5"/>
    <w:rsid w:val="00C45331"/>
    <w:rsid w:val="00C47F0F"/>
    <w:rsid w:val="00C50914"/>
    <w:rsid w:val="00C51696"/>
    <w:rsid w:val="00C51D84"/>
    <w:rsid w:val="00C52506"/>
    <w:rsid w:val="00C53217"/>
    <w:rsid w:val="00C56BA7"/>
    <w:rsid w:val="00C57F96"/>
    <w:rsid w:val="00C670DA"/>
    <w:rsid w:val="00C671A8"/>
    <w:rsid w:val="00C6730B"/>
    <w:rsid w:val="00C712BE"/>
    <w:rsid w:val="00C71653"/>
    <w:rsid w:val="00C72911"/>
    <w:rsid w:val="00C73BD5"/>
    <w:rsid w:val="00C73D0D"/>
    <w:rsid w:val="00C77D54"/>
    <w:rsid w:val="00C82259"/>
    <w:rsid w:val="00C842A9"/>
    <w:rsid w:val="00C8549A"/>
    <w:rsid w:val="00C8692D"/>
    <w:rsid w:val="00C86E32"/>
    <w:rsid w:val="00C87048"/>
    <w:rsid w:val="00C90B2E"/>
    <w:rsid w:val="00C918A2"/>
    <w:rsid w:val="00C91D2D"/>
    <w:rsid w:val="00C9223A"/>
    <w:rsid w:val="00C9297C"/>
    <w:rsid w:val="00C94014"/>
    <w:rsid w:val="00C9423A"/>
    <w:rsid w:val="00C94E98"/>
    <w:rsid w:val="00C9743F"/>
    <w:rsid w:val="00CA115D"/>
    <w:rsid w:val="00CA3965"/>
    <w:rsid w:val="00CA475C"/>
    <w:rsid w:val="00CA6DC2"/>
    <w:rsid w:val="00CB0A99"/>
    <w:rsid w:val="00CB3335"/>
    <w:rsid w:val="00CB5A09"/>
    <w:rsid w:val="00CB6858"/>
    <w:rsid w:val="00CC0128"/>
    <w:rsid w:val="00CC101C"/>
    <w:rsid w:val="00CC2A0A"/>
    <w:rsid w:val="00CC2E73"/>
    <w:rsid w:val="00CC4DFB"/>
    <w:rsid w:val="00CC6053"/>
    <w:rsid w:val="00CC7A8D"/>
    <w:rsid w:val="00CD0CD4"/>
    <w:rsid w:val="00CD0EF7"/>
    <w:rsid w:val="00CD55AB"/>
    <w:rsid w:val="00CD7EBF"/>
    <w:rsid w:val="00CE12D3"/>
    <w:rsid w:val="00CE2B2B"/>
    <w:rsid w:val="00CE2CF4"/>
    <w:rsid w:val="00CE2ED1"/>
    <w:rsid w:val="00CE3B9F"/>
    <w:rsid w:val="00CE4970"/>
    <w:rsid w:val="00CE68E5"/>
    <w:rsid w:val="00CF092C"/>
    <w:rsid w:val="00CF1FB8"/>
    <w:rsid w:val="00CF2896"/>
    <w:rsid w:val="00CF2C65"/>
    <w:rsid w:val="00CF2D1E"/>
    <w:rsid w:val="00CF2F62"/>
    <w:rsid w:val="00D00839"/>
    <w:rsid w:val="00D02DB4"/>
    <w:rsid w:val="00D03DFB"/>
    <w:rsid w:val="00D05825"/>
    <w:rsid w:val="00D05EC4"/>
    <w:rsid w:val="00D078B6"/>
    <w:rsid w:val="00D1022C"/>
    <w:rsid w:val="00D16AE2"/>
    <w:rsid w:val="00D17A23"/>
    <w:rsid w:val="00D2305C"/>
    <w:rsid w:val="00D25159"/>
    <w:rsid w:val="00D25B88"/>
    <w:rsid w:val="00D26A88"/>
    <w:rsid w:val="00D27115"/>
    <w:rsid w:val="00D32709"/>
    <w:rsid w:val="00D34DCC"/>
    <w:rsid w:val="00D4123F"/>
    <w:rsid w:val="00D43722"/>
    <w:rsid w:val="00D44279"/>
    <w:rsid w:val="00D458FD"/>
    <w:rsid w:val="00D46743"/>
    <w:rsid w:val="00D46BE1"/>
    <w:rsid w:val="00D47A8A"/>
    <w:rsid w:val="00D51AB4"/>
    <w:rsid w:val="00D5252D"/>
    <w:rsid w:val="00D5253C"/>
    <w:rsid w:val="00D5402A"/>
    <w:rsid w:val="00D57ED2"/>
    <w:rsid w:val="00D61AFB"/>
    <w:rsid w:val="00D61D9B"/>
    <w:rsid w:val="00D621F0"/>
    <w:rsid w:val="00D62F04"/>
    <w:rsid w:val="00D644F1"/>
    <w:rsid w:val="00D73DFA"/>
    <w:rsid w:val="00D75B4B"/>
    <w:rsid w:val="00D75BC1"/>
    <w:rsid w:val="00D7696A"/>
    <w:rsid w:val="00D771DA"/>
    <w:rsid w:val="00D8008C"/>
    <w:rsid w:val="00D80500"/>
    <w:rsid w:val="00D82FAA"/>
    <w:rsid w:val="00D90655"/>
    <w:rsid w:val="00D93EC6"/>
    <w:rsid w:val="00D949E9"/>
    <w:rsid w:val="00D97EB1"/>
    <w:rsid w:val="00DA148B"/>
    <w:rsid w:val="00DA2F09"/>
    <w:rsid w:val="00DA4009"/>
    <w:rsid w:val="00DA519D"/>
    <w:rsid w:val="00DA6EE0"/>
    <w:rsid w:val="00DB0296"/>
    <w:rsid w:val="00DB0911"/>
    <w:rsid w:val="00DB0A4F"/>
    <w:rsid w:val="00DB1797"/>
    <w:rsid w:val="00DB2843"/>
    <w:rsid w:val="00DB4A41"/>
    <w:rsid w:val="00DB6DB4"/>
    <w:rsid w:val="00DB7382"/>
    <w:rsid w:val="00DC02C3"/>
    <w:rsid w:val="00DC0494"/>
    <w:rsid w:val="00DC0B8B"/>
    <w:rsid w:val="00DC10E2"/>
    <w:rsid w:val="00DC1E60"/>
    <w:rsid w:val="00DC34D2"/>
    <w:rsid w:val="00DC415C"/>
    <w:rsid w:val="00DC4A8E"/>
    <w:rsid w:val="00DC598E"/>
    <w:rsid w:val="00DC7767"/>
    <w:rsid w:val="00DC7B15"/>
    <w:rsid w:val="00DD5650"/>
    <w:rsid w:val="00DD60CC"/>
    <w:rsid w:val="00DE13AC"/>
    <w:rsid w:val="00DE460E"/>
    <w:rsid w:val="00DE5E06"/>
    <w:rsid w:val="00DF13DE"/>
    <w:rsid w:val="00DF1BED"/>
    <w:rsid w:val="00DF1FF5"/>
    <w:rsid w:val="00DF37A4"/>
    <w:rsid w:val="00DF3A16"/>
    <w:rsid w:val="00DF3A69"/>
    <w:rsid w:val="00DF4D12"/>
    <w:rsid w:val="00DF50ED"/>
    <w:rsid w:val="00DF5DF8"/>
    <w:rsid w:val="00DF6412"/>
    <w:rsid w:val="00DF6F33"/>
    <w:rsid w:val="00DF77DD"/>
    <w:rsid w:val="00E011F7"/>
    <w:rsid w:val="00E0137C"/>
    <w:rsid w:val="00E03E37"/>
    <w:rsid w:val="00E10AE2"/>
    <w:rsid w:val="00E10F0A"/>
    <w:rsid w:val="00E16A99"/>
    <w:rsid w:val="00E20AAA"/>
    <w:rsid w:val="00E21875"/>
    <w:rsid w:val="00E25407"/>
    <w:rsid w:val="00E26EFD"/>
    <w:rsid w:val="00E30161"/>
    <w:rsid w:val="00E32599"/>
    <w:rsid w:val="00E33B0E"/>
    <w:rsid w:val="00E35261"/>
    <w:rsid w:val="00E35B6D"/>
    <w:rsid w:val="00E406E4"/>
    <w:rsid w:val="00E42621"/>
    <w:rsid w:val="00E446A6"/>
    <w:rsid w:val="00E4567A"/>
    <w:rsid w:val="00E45CB1"/>
    <w:rsid w:val="00E465B4"/>
    <w:rsid w:val="00E4696C"/>
    <w:rsid w:val="00E46C29"/>
    <w:rsid w:val="00E46EDB"/>
    <w:rsid w:val="00E52131"/>
    <w:rsid w:val="00E52A5D"/>
    <w:rsid w:val="00E52C60"/>
    <w:rsid w:val="00E52F1F"/>
    <w:rsid w:val="00E53CB5"/>
    <w:rsid w:val="00E53CCD"/>
    <w:rsid w:val="00E54651"/>
    <w:rsid w:val="00E54F43"/>
    <w:rsid w:val="00E578CB"/>
    <w:rsid w:val="00E62607"/>
    <w:rsid w:val="00E62FBF"/>
    <w:rsid w:val="00E63982"/>
    <w:rsid w:val="00E63E55"/>
    <w:rsid w:val="00E6592D"/>
    <w:rsid w:val="00E70008"/>
    <w:rsid w:val="00E71855"/>
    <w:rsid w:val="00E719A9"/>
    <w:rsid w:val="00E72E9B"/>
    <w:rsid w:val="00E73B2D"/>
    <w:rsid w:val="00E74EBF"/>
    <w:rsid w:val="00E863D7"/>
    <w:rsid w:val="00E863E3"/>
    <w:rsid w:val="00E9282A"/>
    <w:rsid w:val="00E933C5"/>
    <w:rsid w:val="00EA1DE4"/>
    <w:rsid w:val="00EA60EA"/>
    <w:rsid w:val="00EB136B"/>
    <w:rsid w:val="00EB1F82"/>
    <w:rsid w:val="00EB2287"/>
    <w:rsid w:val="00EB29BF"/>
    <w:rsid w:val="00EB4964"/>
    <w:rsid w:val="00EB50F8"/>
    <w:rsid w:val="00EB7B6C"/>
    <w:rsid w:val="00EC2FA2"/>
    <w:rsid w:val="00EC4979"/>
    <w:rsid w:val="00EC65E1"/>
    <w:rsid w:val="00EC7C7F"/>
    <w:rsid w:val="00ED27BF"/>
    <w:rsid w:val="00ED53F9"/>
    <w:rsid w:val="00ED56F8"/>
    <w:rsid w:val="00ED740A"/>
    <w:rsid w:val="00EE1FA1"/>
    <w:rsid w:val="00EE3B44"/>
    <w:rsid w:val="00EF18CE"/>
    <w:rsid w:val="00EF1A80"/>
    <w:rsid w:val="00EF2751"/>
    <w:rsid w:val="00EF4B42"/>
    <w:rsid w:val="00EF5DA5"/>
    <w:rsid w:val="00F003D3"/>
    <w:rsid w:val="00F008AB"/>
    <w:rsid w:val="00F02406"/>
    <w:rsid w:val="00F02710"/>
    <w:rsid w:val="00F03B46"/>
    <w:rsid w:val="00F03E32"/>
    <w:rsid w:val="00F07087"/>
    <w:rsid w:val="00F070BD"/>
    <w:rsid w:val="00F101A8"/>
    <w:rsid w:val="00F13A67"/>
    <w:rsid w:val="00F15591"/>
    <w:rsid w:val="00F221D8"/>
    <w:rsid w:val="00F23704"/>
    <w:rsid w:val="00F23ED2"/>
    <w:rsid w:val="00F25CBA"/>
    <w:rsid w:val="00F3063A"/>
    <w:rsid w:val="00F30A24"/>
    <w:rsid w:val="00F32342"/>
    <w:rsid w:val="00F37707"/>
    <w:rsid w:val="00F403A7"/>
    <w:rsid w:val="00F404CF"/>
    <w:rsid w:val="00F4133F"/>
    <w:rsid w:val="00F42289"/>
    <w:rsid w:val="00F42E75"/>
    <w:rsid w:val="00F45D65"/>
    <w:rsid w:val="00F45FDA"/>
    <w:rsid w:val="00F50F4C"/>
    <w:rsid w:val="00F51136"/>
    <w:rsid w:val="00F517FA"/>
    <w:rsid w:val="00F51AAD"/>
    <w:rsid w:val="00F52D16"/>
    <w:rsid w:val="00F546FC"/>
    <w:rsid w:val="00F56BA3"/>
    <w:rsid w:val="00F57191"/>
    <w:rsid w:val="00F57304"/>
    <w:rsid w:val="00F6283E"/>
    <w:rsid w:val="00F62D67"/>
    <w:rsid w:val="00F63BD9"/>
    <w:rsid w:val="00F63C8C"/>
    <w:rsid w:val="00F6694C"/>
    <w:rsid w:val="00F66F40"/>
    <w:rsid w:val="00F707C2"/>
    <w:rsid w:val="00F722A1"/>
    <w:rsid w:val="00F73C2A"/>
    <w:rsid w:val="00F8145F"/>
    <w:rsid w:val="00F82F2D"/>
    <w:rsid w:val="00F84AEC"/>
    <w:rsid w:val="00F8542C"/>
    <w:rsid w:val="00F9283D"/>
    <w:rsid w:val="00F96F18"/>
    <w:rsid w:val="00FA0114"/>
    <w:rsid w:val="00FA2882"/>
    <w:rsid w:val="00FA33BE"/>
    <w:rsid w:val="00FA409D"/>
    <w:rsid w:val="00FA508E"/>
    <w:rsid w:val="00FA5320"/>
    <w:rsid w:val="00FA591E"/>
    <w:rsid w:val="00FA7056"/>
    <w:rsid w:val="00FA7846"/>
    <w:rsid w:val="00FB0629"/>
    <w:rsid w:val="00FB0FBD"/>
    <w:rsid w:val="00FB31DB"/>
    <w:rsid w:val="00FB46DB"/>
    <w:rsid w:val="00FB6A0A"/>
    <w:rsid w:val="00FC1660"/>
    <w:rsid w:val="00FC26E5"/>
    <w:rsid w:val="00FC4019"/>
    <w:rsid w:val="00FC5E2D"/>
    <w:rsid w:val="00FD17AC"/>
    <w:rsid w:val="00FD19F1"/>
    <w:rsid w:val="00FD2827"/>
    <w:rsid w:val="00FD370F"/>
    <w:rsid w:val="00FD4733"/>
    <w:rsid w:val="00FD4E12"/>
    <w:rsid w:val="00FE0B90"/>
    <w:rsid w:val="00FE62B0"/>
    <w:rsid w:val="00FF2662"/>
    <w:rsid w:val="00FF33C3"/>
    <w:rsid w:val="00FF423A"/>
    <w:rsid w:val="00FF4C41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9943E"/>
  <w15:docId w15:val="{27C171E5-75EC-45DB-B09C-17B48AD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3236A9"/>
    <w:rPr>
      <w:color w:val="0000FF"/>
      <w:u w:val="single"/>
    </w:rPr>
  </w:style>
  <w:style w:type="character" w:customStyle="1" w:styleId="rvts37">
    <w:name w:val="rvts37"/>
    <w:basedOn w:val="a0"/>
    <w:rsid w:val="003236A9"/>
  </w:style>
  <w:style w:type="table" w:customStyle="1" w:styleId="2">
    <w:name w:val="2"/>
    <w:basedOn w:val="a1"/>
    <w:rsid w:val="00A430DE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</w:tblPr>
  </w:style>
  <w:style w:type="paragraph" w:customStyle="1" w:styleId="rvps2">
    <w:name w:val="rvps2"/>
    <w:basedOn w:val="a"/>
    <w:rsid w:val="00A430D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2005B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2005B5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примітки Знак"/>
    <w:basedOn w:val="a0"/>
    <w:link w:val="af6"/>
    <w:uiPriority w:val="99"/>
    <w:qFormat/>
    <w:rsid w:val="002005B5"/>
    <w:rPr>
      <w:rFonts w:eastAsiaTheme="minorHAnsi" w:cstheme="minorBidi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0D7A"/>
    <w:pPr>
      <w:spacing w:after="0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f9">
    <w:name w:val="Тема примітки Знак"/>
    <w:basedOn w:val="af7"/>
    <w:link w:val="af8"/>
    <w:uiPriority w:val="99"/>
    <w:semiHidden/>
    <w:rsid w:val="009F0D7A"/>
    <w:rPr>
      <w:rFonts w:ascii="Times New Roman" w:eastAsiaTheme="minorHAnsi" w:hAnsi="Times New Roman" w:cs="Times New Roman"/>
      <w:b/>
      <w:bCs/>
      <w:sz w:val="20"/>
      <w:szCs w:val="20"/>
      <w:lang w:eastAsia="uk-UA"/>
    </w:rPr>
  </w:style>
  <w:style w:type="character" w:customStyle="1" w:styleId="rvts9">
    <w:name w:val="rvts9"/>
    <w:basedOn w:val="a0"/>
    <w:rsid w:val="009C2921"/>
  </w:style>
  <w:style w:type="paragraph" w:styleId="afa">
    <w:name w:val="Revision"/>
    <w:hidden/>
    <w:uiPriority w:val="99"/>
    <w:semiHidden/>
    <w:rsid w:val="00196A97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46">
    <w:name w:val="rvts46"/>
    <w:basedOn w:val="a0"/>
    <w:rsid w:val="001D759B"/>
  </w:style>
  <w:style w:type="character" w:customStyle="1" w:styleId="rvts11">
    <w:name w:val="rvts11"/>
    <w:basedOn w:val="a0"/>
    <w:rsid w:val="001D759B"/>
  </w:style>
  <w:style w:type="character" w:customStyle="1" w:styleId="rvts52">
    <w:name w:val="rvts52"/>
    <w:basedOn w:val="a0"/>
    <w:rsid w:val="001D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v0153500-21" TargetMode="External"/><Relationship Id="rId26" Type="http://schemas.openxmlformats.org/officeDocument/2006/relationships/hyperlink" Target="https://zakon.rada.gov.ua/laws/show/v0153500-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akon.rada.gov.ua/laws/show/v0153500-2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v0153500-21" TargetMode="External"/><Relationship Id="rId25" Type="http://schemas.openxmlformats.org/officeDocument/2006/relationships/hyperlink" Target="https://zakon.rada.gov.ua/laws/show/v0153500-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v0153500-21" TargetMode="External"/><Relationship Id="rId20" Type="http://schemas.openxmlformats.org/officeDocument/2006/relationships/hyperlink" Target="https://zakon.rada.gov.ua/laws/show/v0153500-2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zakon.rada.gov.ua/laws/show/v0153500-21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zakon.rada.gov.ua/laws/show/v0153500-21" TargetMode="External"/><Relationship Id="rId28" Type="http://schemas.openxmlformats.org/officeDocument/2006/relationships/hyperlink" Target="https://zakon.rada.gov.ua/laws/show/v0153500-2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zakon.rada.gov.ua/laws/show/v0153500-2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zakon.rada.gov.ua/laws/show/v0153500-21" TargetMode="External"/><Relationship Id="rId27" Type="http://schemas.openxmlformats.org/officeDocument/2006/relationships/hyperlink" Target="https://zakon.rada.gov.ua/laws/show/v0153500-2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A6E508-F5FC-4E33-9B5C-F84648C5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9138</Words>
  <Characters>5209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Баранова Олена Володимирівна</dc:creator>
  <cp:lastModifiedBy>Баранова Олена Володимирівна</cp:lastModifiedBy>
  <cp:revision>3</cp:revision>
  <cp:lastPrinted>2015-04-06T07:59:00Z</cp:lastPrinted>
  <dcterms:created xsi:type="dcterms:W3CDTF">2023-06-07T15:16:00Z</dcterms:created>
  <dcterms:modified xsi:type="dcterms:W3CDTF">2023-06-08T08:06:00Z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