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1F2B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D01F2B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D01F2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0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D01F2B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>-схеми</w:t>
      </w:r>
      <w:r w:rsidRPr="00D01F2B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F086, R030_1, F088, R030_2,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021_2 до відповідних довідників.</w:t>
      </w:r>
    </w:p>
    <w:p w:rsidR="00BE5D2F" w:rsidRPr="00D01F2B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Значення НРП Q030, Q031_1, Q031_2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004215" w:rsidRPr="00B67F0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D01F2B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B67F05">
        <w:rPr>
          <w:rFonts w:ascii="Times New Roman" w:hAnsi="Times New Roman" w:cs="Times New Roman"/>
          <w:b/>
          <w:sz w:val="24"/>
          <w:szCs w:val="24"/>
        </w:rPr>
        <w:t>:</w:t>
      </w:r>
    </w:p>
    <w:p w:rsidR="00063686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3</w:t>
      </w:r>
      <w:r w:rsidR="00063686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коректності заповнення дати закриття рахунку. Якщо значення НРП Q007_2 (Дата закриття рахунку) вказано, то перевіряється дотримання умови: значення НРП Q007_2 (Дата закриття рахунку) повинно дорівнювати або бути більшим від значення НРП Q007_1 (Дата відкриття рахунку).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Дата закриття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повинна бути пізнішою ніж дата його відкриття. Для аналізу: Q003_1=... K020_1=…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особи).</w:t>
      </w:r>
    </w:p>
    <w:p w:rsidR="00473767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0934F5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особи: у коді установи контрольне число = [...], а має бути = [...]. Для аналізу: Q003_1=...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B96102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>.</w:t>
      </w:r>
      <w:r w:rsidR="00A534E0" w:rsidRPr="00D01F2B">
        <w:rPr>
          <w:rFonts w:ascii="Times New Roman" w:hAnsi="Times New Roman" w:cs="Times New Roman"/>
          <w:sz w:val="24"/>
          <w:szCs w:val="24"/>
        </w:rPr>
        <w:t>2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Код установи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[НРП К020_1] надано не в числовому форматі. Для аналізу: Q003_1=... Q003_2=… Q003_4=…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020_2 (Код отримувача або платника).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отримувача або платника: у коді установи контрольне число = [...], а має бути = [...]. Для аналізу: Q003_1=... K020_1=... Q003_2=... Q003_5=…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020_2=… R030_2=…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D5715E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.2.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Код установи отримувача або платника [НРП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020_2] надано не в числовому форматі. Для аналізу: Q003_1=... Q003_4=… Q001_2=… K020_2=... Q001_3=… R030_2=…</w:t>
      </w:r>
      <w:r w:rsidR="0076585E" w:rsidRPr="00B67F05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6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Q030 (Код/и санкції/й) вказане, то таке значення повинно дорівнювати одному із кодів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</w:t>
      </w:r>
      <w:r w:rsidR="00B15FD3" w:rsidRPr="00B15FD3">
        <w:rPr>
          <w:rFonts w:ascii="Times New Roman" w:hAnsi="Times New Roman" w:cs="Times New Roman"/>
          <w:sz w:val="24"/>
          <w:szCs w:val="24"/>
        </w:rPr>
        <w:t>7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</w:t>
      </w:r>
      <w:r w:rsidR="00B15FD3" w:rsidRPr="00B15FD3">
        <w:rPr>
          <w:rFonts w:ascii="Times New Roman" w:hAnsi="Times New Roman" w:cs="Times New Roman"/>
          <w:sz w:val="24"/>
          <w:szCs w:val="24"/>
        </w:rPr>
        <w:t>7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санкцій Q030=[Q030]. Для аналізу: Q003_1=... Q001_1=... K020_1=... Q003_2=... Q003_3=...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7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Q031_1 (Код вчинених дій щодо рахунку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 вказане,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вчинених дій щодо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lastRenderedPageBreak/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Q031_1=[Q031_1]. Для аналізу: Q003_1=... Q001_1=... K020_1=... Q003_2=... Q003_3=... Q003_4=...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8</w:t>
      </w:r>
      <w:r w:rsidR="008953BB" w:rsidRPr="00D01F2B">
        <w:rPr>
          <w:rFonts w:ascii="Times New Roman" w:hAnsi="Times New Roman" w:cs="Times New Roman"/>
          <w:sz w:val="24"/>
          <w:szCs w:val="24"/>
        </w:rPr>
        <w:t>. Якщо значення НРП Q031_2 (Код вчиненої дії щодо наміру здійснення фінансових операцій)</w:t>
      </w:r>
      <w:r w:rsidR="001325FA">
        <w:rPr>
          <w:rFonts w:ascii="Times New Roman" w:hAnsi="Times New Roman" w:cs="Times New Roman"/>
          <w:sz w:val="24"/>
          <w:szCs w:val="24"/>
        </w:rPr>
        <w:t xml:space="preserve"> </w:t>
      </w:r>
      <w:r w:rsidR="001325FA" w:rsidRPr="002725C0">
        <w:rPr>
          <w:rFonts w:ascii="Times New Roman" w:hAnsi="Times New Roman" w:cs="Times New Roman"/>
          <w:sz w:val="24"/>
          <w:szCs w:val="24"/>
        </w:rPr>
        <w:t>вказано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6A31DB" w:rsidRPr="006A31DB">
        <w:rPr>
          <w:rFonts w:ascii="Times New Roman" w:hAnsi="Times New Roman" w:cs="Times New Roman"/>
          <w:sz w:val="24"/>
          <w:szCs w:val="24"/>
        </w:rPr>
        <w:t xml:space="preserve"> </w:t>
      </w:r>
      <w:r w:rsidR="006A31DB" w:rsidRPr="00D01F2B">
        <w:rPr>
          <w:rFonts w:ascii="Times New Roman" w:hAnsi="Times New Roman" w:cs="Times New Roman"/>
          <w:sz w:val="24"/>
          <w:szCs w:val="24"/>
        </w:rPr>
        <w:t>“02”,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B67F05" w:rsidRPr="00D01F2B">
        <w:rPr>
          <w:rFonts w:ascii="Times New Roman" w:hAnsi="Times New Roman" w:cs="Times New Roman"/>
          <w:sz w:val="24"/>
          <w:szCs w:val="24"/>
        </w:rPr>
        <w:t>“0</w:t>
      </w:r>
      <w:r w:rsidR="00B67F05">
        <w:rPr>
          <w:rFonts w:ascii="Times New Roman" w:hAnsi="Times New Roman" w:cs="Times New Roman"/>
          <w:sz w:val="24"/>
          <w:szCs w:val="24"/>
        </w:rPr>
        <w:t>5</w:t>
      </w:r>
      <w:r w:rsidR="00B67F05" w:rsidRPr="00D01F2B">
        <w:rPr>
          <w:rFonts w:ascii="Times New Roman" w:hAnsi="Times New Roman" w:cs="Times New Roman"/>
          <w:sz w:val="24"/>
          <w:szCs w:val="24"/>
        </w:rPr>
        <w:t>”,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89135A" w:rsidRPr="0089135A">
        <w:rPr>
          <w:rFonts w:ascii="Times New Roman" w:hAnsi="Times New Roman" w:cs="Times New Roman"/>
          <w:sz w:val="24"/>
          <w:szCs w:val="24"/>
        </w:rPr>
        <w:t xml:space="preserve">“06”,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6A31DB" w:rsidRPr="006A31DB">
        <w:rPr>
          <w:rFonts w:ascii="Times New Roman" w:hAnsi="Times New Roman" w:cs="Times New Roman"/>
          <w:sz w:val="24"/>
          <w:szCs w:val="24"/>
        </w:rPr>
        <w:t xml:space="preserve"> </w:t>
      </w:r>
      <w:r w:rsidR="006A31DB" w:rsidRPr="00D01F2B">
        <w:rPr>
          <w:rFonts w:ascii="Times New Roman" w:hAnsi="Times New Roman" w:cs="Times New Roman"/>
          <w:sz w:val="24"/>
          <w:szCs w:val="24"/>
        </w:rPr>
        <w:t>“02”,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B67F05" w:rsidRPr="00D01F2B">
        <w:rPr>
          <w:rFonts w:ascii="Times New Roman" w:hAnsi="Times New Roman" w:cs="Times New Roman"/>
          <w:sz w:val="24"/>
          <w:szCs w:val="24"/>
        </w:rPr>
        <w:t>“0</w:t>
      </w:r>
      <w:r w:rsidR="00B67F05">
        <w:rPr>
          <w:rFonts w:ascii="Times New Roman" w:hAnsi="Times New Roman" w:cs="Times New Roman"/>
          <w:sz w:val="24"/>
          <w:szCs w:val="24"/>
        </w:rPr>
        <w:t>5</w:t>
      </w:r>
      <w:r w:rsidR="00B67F05" w:rsidRPr="00D01F2B">
        <w:rPr>
          <w:rFonts w:ascii="Times New Roman" w:hAnsi="Times New Roman" w:cs="Times New Roman"/>
          <w:sz w:val="24"/>
          <w:szCs w:val="24"/>
        </w:rPr>
        <w:t>”,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89135A" w:rsidRPr="0089135A">
        <w:rPr>
          <w:rFonts w:ascii="Times New Roman" w:hAnsi="Times New Roman" w:cs="Times New Roman"/>
          <w:sz w:val="24"/>
          <w:szCs w:val="24"/>
        </w:rPr>
        <w:t xml:space="preserve">“06”,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вчинених дій щодо наміру здійснення фінансових операцій Q031_2=[Q031_2]. Для аналізу: Q003_1=... Q001_1=... K020_1=... Q003_2=... Q003_3=... F088=... Q007_3=... R030_2=...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Значення НРП Q003_1 (Умовний порядковий номер запису у звітному файлі) повинно бути унікальним для кожного запису в звітному файлі.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Q003_1=…</w:t>
      </w:r>
      <w:r w:rsidR="0076585E" w:rsidRPr="00B67F05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 Контроль на дублюючі записи: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.1. Якщо значення Q003_4 (Номер рахунку) вказане, то здійснюється перевірка на наявність більше одного запису з однаковими значеннями Q003_2 (Номер позиції), K020_1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</w:t>
      </w:r>
      <w:r w:rsidR="004846BE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4846BE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846BE" w:rsidRPr="00D01F2B">
        <w:rPr>
          <w:rFonts w:ascii="Times New Roman" w:hAnsi="Times New Roman" w:cs="Times New Roman"/>
          <w:sz w:val="24"/>
          <w:szCs w:val="24"/>
        </w:rPr>
        <w:t>003_3 (</w:t>
      </w:r>
      <w:r w:rsidR="00915A51" w:rsidRPr="00D01F2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указу Президента України),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Q003_4 (Номер рахунку), R030_1 (Код валюти рахунку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 Q007_1 (Дата відкриття).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Q003_4, R030_1, Q007_1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003_3=…</w:t>
      </w:r>
      <w:r w:rsidR="00C23203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K020_1=… Q003_4=… R030_1=… Q007_1=...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.2. Якщо значення Q003_4 (Номер рахунку) не вказане, то здійснюється перевірка на наявність більше одного запису з однаковими значеннями Q003_2 (Номер позиції),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sz w:val="24"/>
          <w:szCs w:val="24"/>
        </w:rPr>
        <w:t>003_3 (Номер указу Президента України),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K020_1 (Код </w:t>
      </w:r>
      <w:proofErr w:type="spellStart"/>
      <w:r w:rsidR="008953BB" w:rsidRPr="00D01F2B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особи), Q007_3 (Дата спроби), К020_2 (Код отримувача/платника)</w:t>
      </w:r>
      <w:r w:rsidR="00607146" w:rsidRPr="00B67F05">
        <w:rPr>
          <w:rFonts w:ascii="Times New Roman" w:hAnsi="Times New Roman" w:cs="Times New Roman"/>
          <w:sz w:val="24"/>
          <w:szCs w:val="24"/>
        </w:rPr>
        <w:t>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Т070_3 (Сума фінансової операції), R030_2 (Код валюти фінансової операції).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Q007_3,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020_2,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070_3,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R030_2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003_3=…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K020_1=… Q007_3=…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020_2=... 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070_3</w:t>
      </w:r>
      <w:proofErr w:type="gramStart"/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=[</w:t>
      </w:r>
      <w:proofErr w:type="gramEnd"/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070_3],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R030_2=…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E42579" w:rsidRPr="00D01F2B" w:rsidRDefault="00E42579" w:rsidP="00E42579">
      <w:pPr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Перевірка заповнення </w:t>
      </w:r>
      <w:r w:rsidR="0016317A" w:rsidRPr="00D01F2B">
        <w:rPr>
          <w:rFonts w:ascii="Times New Roman" w:hAnsi="Times New Roman" w:cs="Times New Roman"/>
          <w:sz w:val="24"/>
          <w:szCs w:val="24"/>
        </w:rPr>
        <w:t>дат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 щодо відкриття та закриття рахунку</w:t>
      </w:r>
      <w:r w:rsidR="0016317A" w:rsidRPr="00D01F2B">
        <w:rPr>
          <w:rFonts w:ascii="Times New Roman" w:hAnsi="Times New Roman" w:cs="Times New Roman"/>
          <w:sz w:val="24"/>
          <w:szCs w:val="24"/>
        </w:rPr>
        <w:t>:</w:t>
      </w:r>
    </w:p>
    <w:p w:rsidR="0016317A" w:rsidRPr="00D01F2B" w:rsidRDefault="0016317A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11.1.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“1”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007_1 </w:t>
      </w:r>
      <w:r w:rsidRPr="00D01F2B">
        <w:rPr>
          <w:rFonts w:ascii="Times New Roman" w:hAnsi="Times New Roman" w:cs="Times New Roman"/>
          <w:sz w:val="24"/>
          <w:szCs w:val="24"/>
        </w:rPr>
        <w:t>(Дата відкриття рахунку)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Для відкритого рахунку повинна бути вказана дата його відкриття. Для аналізу: </w:t>
      </w:r>
      <w:r w:rsidR="000934F5" w:rsidRPr="00D01F2B">
        <w:rPr>
          <w:rFonts w:ascii="Times New Roman" w:hAnsi="Times New Roman" w:cs="Times New Roman"/>
          <w:sz w:val="24"/>
          <w:szCs w:val="24"/>
        </w:rPr>
        <w:t>Q003_1=... Q001_1=... K020_1=... Q003_4=... R030_1=...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0934F5"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:rsidR="000934F5" w:rsidRPr="00D01F2B" w:rsidRDefault="000934F5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11.2.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7F05">
        <w:rPr>
          <w:rFonts w:ascii="Times New Roman" w:hAnsi="Times New Roman" w:cs="Times New Roman"/>
          <w:sz w:val="24"/>
          <w:szCs w:val="24"/>
        </w:rPr>
        <w:t>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B67F05">
        <w:rPr>
          <w:rFonts w:ascii="Times New Roman" w:hAnsi="Times New Roman" w:cs="Times New Roman"/>
          <w:sz w:val="24"/>
          <w:szCs w:val="24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B67F05">
        <w:rPr>
          <w:rFonts w:ascii="Times New Roman" w:hAnsi="Times New Roman" w:cs="Times New Roman"/>
          <w:sz w:val="24"/>
          <w:szCs w:val="24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2</w:t>
      </w:r>
      <w:r w:rsidRPr="00B67F05">
        <w:rPr>
          <w:rFonts w:ascii="Times New Roman" w:hAnsi="Times New Roman" w:cs="Times New Roman"/>
          <w:sz w:val="24"/>
          <w:szCs w:val="24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</w:rPr>
        <w:t xml:space="preserve">007_1 </w:t>
      </w:r>
      <w:r w:rsidRPr="00D01F2B">
        <w:rPr>
          <w:rFonts w:ascii="Times New Roman" w:hAnsi="Times New Roman" w:cs="Times New Roman"/>
          <w:sz w:val="24"/>
          <w:szCs w:val="24"/>
        </w:rPr>
        <w:t xml:space="preserve">(Дата відкриття рахунку) і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</w:rPr>
        <w:t>007_</w:t>
      </w:r>
      <w:r w:rsidRPr="00D01F2B">
        <w:rPr>
          <w:rFonts w:ascii="Times New Roman" w:hAnsi="Times New Roman" w:cs="Times New Roman"/>
          <w:sz w:val="24"/>
          <w:szCs w:val="24"/>
        </w:rPr>
        <w:t>2 (Дата закриття рахунку)</w:t>
      </w:r>
      <w:r w:rsidRPr="00B67F05">
        <w:rPr>
          <w:rFonts w:ascii="Times New Roman" w:hAnsi="Times New Roman" w:cs="Times New Roman"/>
          <w:sz w:val="24"/>
          <w:szCs w:val="24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повинні бути вказані. При недотриманні умови надається повідомлення: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Для закритого рахунку повинна бути вказана дата його відкриття і закриття. Для аналізу: Q003_1=... Q001_1=... K020_1=... Q003_4=... R030_1=...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0934F5" w:rsidRPr="00D01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325FA"/>
    <w:rsid w:val="0016317A"/>
    <w:rsid w:val="001C1E20"/>
    <w:rsid w:val="001F671E"/>
    <w:rsid w:val="002275B6"/>
    <w:rsid w:val="00245C52"/>
    <w:rsid w:val="002725C0"/>
    <w:rsid w:val="00294299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D4E16"/>
    <w:rsid w:val="004E0BC8"/>
    <w:rsid w:val="00504218"/>
    <w:rsid w:val="00516044"/>
    <w:rsid w:val="005B0F9F"/>
    <w:rsid w:val="005C3FF2"/>
    <w:rsid w:val="005E51D5"/>
    <w:rsid w:val="005E76A6"/>
    <w:rsid w:val="00605C98"/>
    <w:rsid w:val="00607146"/>
    <w:rsid w:val="006176DA"/>
    <w:rsid w:val="00646152"/>
    <w:rsid w:val="0067785C"/>
    <w:rsid w:val="006A31DB"/>
    <w:rsid w:val="006D182F"/>
    <w:rsid w:val="006D72BD"/>
    <w:rsid w:val="00714168"/>
    <w:rsid w:val="0073221D"/>
    <w:rsid w:val="0076585E"/>
    <w:rsid w:val="007B51CE"/>
    <w:rsid w:val="007C28FA"/>
    <w:rsid w:val="007C299F"/>
    <w:rsid w:val="0089135A"/>
    <w:rsid w:val="008953BB"/>
    <w:rsid w:val="008B28A2"/>
    <w:rsid w:val="008C5461"/>
    <w:rsid w:val="008E28E8"/>
    <w:rsid w:val="00915A51"/>
    <w:rsid w:val="00923720"/>
    <w:rsid w:val="00946EA0"/>
    <w:rsid w:val="00991DC7"/>
    <w:rsid w:val="009C405B"/>
    <w:rsid w:val="00A4084B"/>
    <w:rsid w:val="00A534E0"/>
    <w:rsid w:val="00AA1756"/>
    <w:rsid w:val="00AE6959"/>
    <w:rsid w:val="00B15FD3"/>
    <w:rsid w:val="00B61183"/>
    <w:rsid w:val="00B62043"/>
    <w:rsid w:val="00B67D1D"/>
    <w:rsid w:val="00B67F05"/>
    <w:rsid w:val="00B96102"/>
    <w:rsid w:val="00BE5D2F"/>
    <w:rsid w:val="00C23203"/>
    <w:rsid w:val="00C73CE1"/>
    <w:rsid w:val="00C91594"/>
    <w:rsid w:val="00CA632E"/>
    <w:rsid w:val="00CC2FFC"/>
    <w:rsid w:val="00CD5A39"/>
    <w:rsid w:val="00D01F2B"/>
    <w:rsid w:val="00D07B41"/>
    <w:rsid w:val="00D154FD"/>
    <w:rsid w:val="00D5549A"/>
    <w:rsid w:val="00D5715E"/>
    <w:rsid w:val="00D63492"/>
    <w:rsid w:val="00D726FA"/>
    <w:rsid w:val="00D800FD"/>
    <w:rsid w:val="00DB078B"/>
    <w:rsid w:val="00DB6851"/>
    <w:rsid w:val="00DC25B1"/>
    <w:rsid w:val="00DD73F3"/>
    <w:rsid w:val="00DE576B"/>
    <w:rsid w:val="00E42579"/>
    <w:rsid w:val="00E51EF2"/>
    <w:rsid w:val="00E52BB1"/>
    <w:rsid w:val="00E91F50"/>
    <w:rsid w:val="00E96D16"/>
    <w:rsid w:val="00EC1F32"/>
    <w:rsid w:val="00EF5546"/>
    <w:rsid w:val="00F75984"/>
    <w:rsid w:val="00F91C4D"/>
    <w:rsid w:val="00F9785B"/>
    <w:rsid w:val="00FB370C"/>
    <w:rsid w:val="00FB7E8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3957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2022-09-19T11:04:00Z</dcterms:created>
  <dcterms:modified xsi:type="dcterms:W3CDTF">2022-09-19T11:04:00Z</dcterms:modified>
</cp:coreProperties>
</file>