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Pr="00762DC0" w:rsidRDefault="0025451C" w:rsidP="00872D70">
      <w:pPr>
        <w:spacing w:after="0"/>
        <w:jc w:val="center"/>
        <w:rPr>
          <w:rFonts w:ascii="Times New Roman" w:eastAsia="Times New Roman" w:hAnsi="Times New Roman" w:cs="Times New Roman"/>
          <w:b/>
          <w:sz w:val="28"/>
          <w:szCs w:val="28"/>
          <w:u w:val="single"/>
          <w:lang w:eastAsia="uk-UA"/>
        </w:rPr>
      </w:pPr>
      <w:bookmarkStart w:id="0" w:name="_GoBack"/>
      <w:bookmarkEnd w:id="0"/>
      <w:r w:rsidRPr="00762DC0">
        <w:rPr>
          <w:rFonts w:ascii="Times New Roman" w:eastAsia="Times New Roman" w:hAnsi="Times New Roman" w:cs="Times New Roman"/>
          <w:b/>
          <w:sz w:val="28"/>
          <w:szCs w:val="28"/>
          <w:u w:val="single"/>
          <w:lang w:eastAsia="uk-UA"/>
        </w:rPr>
        <w:t>Правила формування</w:t>
      </w:r>
    </w:p>
    <w:p w:rsidR="004B611C" w:rsidRPr="00762DC0" w:rsidRDefault="00872D70" w:rsidP="00872D70">
      <w:pPr>
        <w:spacing w:after="0"/>
        <w:jc w:val="center"/>
        <w:rPr>
          <w:rFonts w:ascii="Times New Roman" w:eastAsia="Times New Roman" w:hAnsi="Times New Roman" w:cs="Times New Roman"/>
          <w:b/>
          <w:sz w:val="28"/>
          <w:szCs w:val="28"/>
          <w:u w:val="single"/>
          <w:lang w:eastAsia="uk-UA"/>
        </w:rPr>
      </w:pPr>
      <w:r w:rsidRPr="00762DC0">
        <w:rPr>
          <w:rFonts w:ascii="Times New Roman" w:eastAsia="Times New Roman" w:hAnsi="Times New Roman" w:cs="Times New Roman"/>
          <w:b/>
          <w:sz w:val="28"/>
          <w:szCs w:val="28"/>
          <w:u w:val="single"/>
          <w:lang w:eastAsia="uk-UA"/>
        </w:rPr>
        <w:t>показника A</w:t>
      </w:r>
      <w:r w:rsidR="00E33D5C" w:rsidRPr="00762DC0">
        <w:rPr>
          <w:rFonts w:ascii="Times New Roman" w:eastAsia="Times New Roman" w:hAnsi="Times New Roman" w:cs="Times New Roman"/>
          <w:b/>
          <w:sz w:val="28"/>
          <w:szCs w:val="28"/>
          <w:u w:val="single"/>
          <w:lang w:eastAsia="uk-UA"/>
        </w:rPr>
        <w:t>6</w:t>
      </w:r>
      <w:r w:rsidR="00E33D5C" w:rsidRPr="00762DC0">
        <w:rPr>
          <w:rFonts w:ascii="Times New Roman" w:eastAsia="Times New Roman" w:hAnsi="Times New Roman" w:cs="Times New Roman"/>
          <w:b/>
          <w:sz w:val="28"/>
          <w:szCs w:val="28"/>
          <w:u w:val="single"/>
          <w:lang w:val="en-US" w:eastAsia="uk-UA"/>
        </w:rPr>
        <w:t>L</w:t>
      </w:r>
      <w:r w:rsidRPr="00762DC0">
        <w:rPr>
          <w:rFonts w:ascii="Times New Roman" w:eastAsia="Times New Roman" w:hAnsi="Times New Roman" w:cs="Times New Roman"/>
          <w:b/>
          <w:sz w:val="28"/>
          <w:szCs w:val="28"/>
          <w:u w:val="single"/>
          <w:lang w:eastAsia="uk-UA"/>
        </w:rPr>
        <w:t>001</w:t>
      </w:r>
      <w:r w:rsidR="00230BFC" w:rsidRPr="00762DC0">
        <w:rPr>
          <w:rFonts w:ascii="Times New Roman" w:eastAsia="Times New Roman" w:hAnsi="Times New Roman" w:cs="Times New Roman"/>
          <w:b/>
          <w:sz w:val="28"/>
          <w:szCs w:val="28"/>
          <w:u w:val="single"/>
          <w:lang w:eastAsia="uk-UA"/>
        </w:rPr>
        <w:t>,</w:t>
      </w:r>
    </w:p>
    <w:p w:rsidR="00805032" w:rsidRPr="00762DC0" w:rsidRDefault="0025451C" w:rsidP="00872D70">
      <w:pPr>
        <w:spacing w:after="0"/>
        <w:jc w:val="center"/>
        <w:rPr>
          <w:rFonts w:ascii="Times New Roman" w:eastAsia="Times New Roman" w:hAnsi="Times New Roman" w:cs="Times New Roman"/>
          <w:b/>
          <w:sz w:val="28"/>
          <w:szCs w:val="28"/>
          <w:lang w:eastAsia="uk-UA"/>
        </w:rPr>
      </w:pPr>
      <w:r w:rsidRPr="00762DC0">
        <w:rPr>
          <w:rFonts w:ascii="Times New Roman" w:eastAsia="Times New Roman" w:hAnsi="Times New Roman" w:cs="Times New Roman"/>
          <w:b/>
          <w:sz w:val="28"/>
          <w:szCs w:val="28"/>
          <w:lang w:eastAsia="uk-UA"/>
        </w:rPr>
        <w:t>що пода</w:t>
      </w:r>
      <w:r w:rsidR="00872D70" w:rsidRPr="00762DC0">
        <w:rPr>
          <w:rFonts w:ascii="Times New Roman" w:eastAsia="Times New Roman" w:hAnsi="Times New Roman" w:cs="Times New Roman"/>
          <w:b/>
          <w:sz w:val="28"/>
          <w:szCs w:val="28"/>
          <w:lang w:eastAsia="uk-UA"/>
        </w:rPr>
        <w:t>є</w:t>
      </w:r>
      <w:r w:rsidRPr="00762DC0">
        <w:rPr>
          <w:rFonts w:ascii="Times New Roman" w:eastAsia="Times New Roman" w:hAnsi="Times New Roman" w:cs="Times New Roman"/>
          <w:b/>
          <w:sz w:val="28"/>
          <w:szCs w:val="28"/>
          <w:lang w:eastAsia="uk-UA"/>
        </w:rPr>
        <w:t>ться у звітн</w:t>
      </w:r>
      <w:r w:rsidR="004B611C" w:rsidRPr="00762DC0">
        <w:rPr>
          <w:rFonts w:ascii="Times New Roman" w:eastAsia="Times New Roman" w:hAnsi="Times New Roman" w:cs="Times New Roman"/>
          <w:b/>
          <w:sz w:val="28"/>
          <w:szCs w:val="28"/>
          <w:lang w:eastAsia="uk-UA"/>
        </w:rPr>
        <w:t xml:space="preserve">ому </w:t>
      </w:r>
      <w:r w:rsidRPr="00762DC0">
        <w:rPr>
          <w:rFonts w:ascii="Times New Roman" w:eastAsia="Times New Roman" w:hAnsi="Times New Roman" w:cs="Times New Roman"/>
          <w:b/>
          <w:sz w:val="28"/>
          <w:szCs w:val="28"/>
          <w:lang w:eastAsia="uk-UA"/>
        </w:rPr>
        <w:t>файл</w:t>
      </w:r>
      <w:r w:rsidR="004B611C" w:rsidRPr="00762DC0">
        <w:rPr>
          <w:rFonts w:ascii="Times New Roman" w:eastAsia="Times New Roman" w:hAnsi="Times New Roman" w:cs="Times New Roman"/>
          <w:b/>
          <w:sz w:val="28"/>
          <w:szCs w:val="28"/>
          <w:lang w:eastAsia="uk-UA"/>
        </w:rPr>
        <w:t xml:space="preserve">і </w:t>
      </w:r>
      <w:r w:rsidR="00E33D5C" w:rsidRPr="00762DC0">
        <w:rPr>
          <w:rFonts w:ascii="Times New Roman" w:eastAsia="Times New Roman" w:hAnsi="Times New Roman" w:cs="Times New Roman"/>
          <w:b/>
          <w:sz w:val="28"/>
          <w:szCs w:val="28"/>
          <w:lang w:val="ru-RU" w:eastAsia="uk-UA"/>
        </w:rPr>
        <w:t>6</w:t>
      </w:r>
      <w:r w:rsidR="00E33D5C" w:rsidRPr="00762DC0">
        <w:rPr>
          <w:rFonts w:ascii="Times New Roman" w:eastAsia="Times New Roman" w:hAnsi="Times New Roman" w:cs="Times New Roman"/>
          <w:b/>
          <w:sz w:val="28"/>
          <w:szCs w:val="28"/>
          <w:lang w:val="en-US" w:eastAsia="uk-UA"/>
        </w:rPr>
        <w:t>L</w:t>
      </w:r>
      <w:r w:rsidR="00FB5614" w:rsidRPr="00762DC0">
        <w:rPr>
          <w:rFonts w:ascii="Times New Roman" w:eastAsia="Times New Roman" w:hAnsi="Times New Roman" w:cs="Times New Roman"/>
          <w:b/>
          <w:sz w:val="28"/>
          <w:szCs w:val="28"/>
          <w:lang w:val="en-US" w:eastAsia="uk-UA"/>
        </w:rPr>
        <w:t>X</w:t>
      </w:r>
      <w:r w:rsidRPr="00762DC0">
        <w:rPr>
          <w:rFonts w:ascii="Times New Roman" w:eastAsia="Times New Roman" w:hAnsi="Times New Roman" w:cs="Times New Roman"/>
          <w:b/>
          <w:sz w:val="28"/>
          <w:szCs w:val="28"/>
          <w:lang w:eastAsia="uk-UA"/>
        </w:rPr>
        <w:t xml:space="preserve"> “</w:t>
      </w:r>
      <w:r w:rsidR="00A87AF1" w:rsidRPr="00762DC0">
        <w:rPr>
          <w:rFonts w:ascii="Times New Roman" w:eastAsia="Times New Roman" w:hAnsi="Times New Roman" w:cs="Times New Roman"/>
          <w:b/>
          <w:sz w:val="28"/>
          <w:szCs w:val="28"/>
          <w:lang w:eastAsia="uk-UA"/>
        </w:rPr>
        <w:t xml:space="preserve">Дані </w:t>
      </w:r>
      <w:r w:rsidR="00805032" w:rsidRPr="00762DC0">
        <w:rPr>
          <w:rFonts w:ascii="Times New Roman" w:eastAsia="Times New Roman" w:hAnsi="Times New Roman" w:cs="Times New Roman"/>
          <w:b/>
          <w:sz w:val="28"/>
          <w:szCs w:val="28"/>
          <w:lang w:eastAsia="uk-UA"/>
        </w:rPr>
        <w:t>про концентрацію ризиків банківської групи</w:t>
      </w:r>
      <w:r w:rsidRPr="00762DC0">
        <w:rPr>
          <w:rFonts w:ascii="Times New Roman" w:eastAsia="Times New Roman" w:hAnsi="Times New Roman" w:cs="Times New Roman"/>
          <w:b/>
          <w:sz w:val="28"/>
          <w:szCs w:val="28"/>
          <w:lang w:eastAsia="uk-UA"/>
        </w:rPr>
        <w:t>”</w:t>
      </w:r>
    </w:p>
    <w:p w:rsidR="0030721E" w:rsidRPr="00762DC0" w:rsidRDefault="0030721E" w:rsidP="00872D70">
      <w:pPr>
        <w:spacing w:after="0"/>
        <w:jc w:val="center"/>
        <w:rPr>
          <w:rFonts w:ascii="Times New Roman" w:eastAsia="Times New Roman" w:hAnsi="Times New Roman" w:cs="Times New Roman"/>
          <w:b/>
          <w:sz w:val="28"/>
          <w:szCs w:val="28"/>
          <w:u w:val="single"/>
          <w:lang w:eastAsia="uk-UA"/>
        </w:rPr>
      </w:pPr>
    </w:p>
    <w:p w:rsidR="00805032" w:rsidRPr="00762DC0" w:rsidRDefault="0080503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Показник файл</w:t>
      </w:r>
      <w:r w:rsidR="00504875" w:rsidRPr="00762DC0">
        <w:rPr>
          <w:rFonts w:ascii="Times New Roman" w:eastAsia="Times New Roman" w:hAnsi="Times New Roman" w:cs="Times New Roman"/>
          <w:bCs/>
          <w:sz w:val="28"/>
          <w:szCs w:val="28"/>
          <w:lang w:eastAsia="ru-RU"/>
        </w:rPr>
        <w:t>а</w:t>
      </w:r>
      <w:r w:rsidRPr="00762DC0">
        <w:rPr>
          <w:rFonts w:ascii="Times New Roman" w:eastAsia="Times New Roman" w:hAnsi="Times New Roman" w:cs="Times New Roman"/>
          <w:bCs/>
          <w:sz w:val="28"/>
          <w:szCs w:val="28"/>
          <w:lang w:eastAsia="ru-RU"/>
        </w:rPr>
        <w:t xml:space="preserve"> </w:t>
      </w:r>
      <w:r w:rsidR="00E33D5C" w:rsidRPr="00762DC0">
        <w:rPr>
          <w:rFonts w:ascii="Times New Roman" w:eastAsia="Times New Roman" w:hAnsi="Times New Roman" w:cs="Times New Roman"/>
          <w:bCs/>
          <w:sz w:val="28"/>
          <w:szCs w:val="28"/>
          <w:lang w:eastAsia="ru-RU"/>
        </w:rPr>
        <w:t>6</w:t>
      </w:r>
      <w:r w:rsidR="00E33D5C" w:rsidRPr="00762DC0">
        <w:rPr>
          <w:rFonts w:ascii="Times New Roman" w:eastAsia="Times New Roman" w:hAnsi="Times New Roman" w:cs="Times New Roman"/>
          <w:bCs/>
          <w:sz w:val="28"/>
          <w:szCs w:val="28"/>
          <w:lang w:val="en-US" w:eastAsia="ru-RU"/>
        </w:rPr>
        <w:t>L</w:t>
      </w:r>
      <w:r w:rsidR="00FB5614" w:rsidRPr="00762DC0">
        <w:rPr>
          <w:rFonts w:ascii="Times New Roman" w:eastAsia="Times New Roman" w:hAnsi="Times New Roman" w:cs="Times New Roman"/>
          <w:bCs/>
          <w:sz w:val="28"/>
          <w:szCs w:val="28"/>
          <w:lang w:val="en-US" w:eastAsia="ru-RU"/>
        </w:rPr>
        <w:t>X</w:t>
      </w:r>
      <w:r w:rsidRPr="00762DC0">
        <w:rPr>
          <w:rFonts w:ascii="Times New Roman" w:eastAsia="Times New Roman" w:hAnsi="Times New Roman" w:cs="Times New Roman"/>
          <w:bCs/>
          <w:sz w:val="28"/>
          <w:szCs w:val="28"/>
          <w:lang w:eastAsia="ru-RU"/>
        </w:rPr>
        <w:t xml:space="preserve"> розроблен</w:t>
      </w:r>
      <w:r w:rsidR="00504875" w:rsidRPr="00762DC0">
        <w:rPr>
          <w:rFonts w:ascii="Times New Roman" w:eastAsia="Times New Roman" w:hAnsi="Times New Roman" w:cs="Times New Roman"/>
          <w:bCs/>
          <w:sz w:val="28"/>
          <w:szCs w:val="28"/>
          <w:lang w:eastAsia="ru-RU"/>
        </w:rPr>
        <w:t>о</w:t>
      </w:r>
      <w:r w:rsidRPr="00762DC0">
        <w:rPr>
          <w:rFonts w:ascii="Times New Roman" w:eastAsia="Times New Roman" w:hAnsi="Times New Roman" w:cs="Times New Roman"/>
          <w:bCs/>
          <w:sz w:val="28"/>
          <w:szCs w:val="28"/>
          <w:lang w:eastAsia="ru-RU"/>
        </w:rPr>
        <w:t xml:space="preserve"> відповідно до вимог статей 55, 57 Закону України “Про Національний банк України”, статей 9, 49, 52, 60, 62, 67, 69 Закону України “Про банки і банківську діяльність” з метою отримання інформації, необхідної для оцінки та контролю за концентрацією ризиків у банківських групах.</w:t>
      </w:r>
    </w:p>
    <w:p w:rsidR="007D2DB0" w:rsidRPr="00762DC0" w:rsidRDefault="007D2DB0"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sz w:val="28"/>
          <w:szCs w:val="28"/>
          <w:lang w:eastAsia="uk-UA"/>
        </w:rPr>
        <w:t>Для цілей складання показників використовуються наступні визначення:</w:t>
      </w:r>
    </w:p>
    <w:p w:rsidR="002315B0" w:rsidRPr="00762DC0" w:rsidRDefault="0080503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Експозиція </w:t>
      </w:r>
      <w:r w:rsidR="00504875" w:rsidRPr="00762DC0">
        <w:rPr>
          <w:rFonts w:ascii="Times New Roman" w:eastAsia="Times New Roman" w:hAnsi="Times New Roman" w:cs="Times New Roman"/>
          <w:bCs/>
          <w:sz w:val="28"/>
          <w:szCs w:val="28"/>
          <w:lang w:eastAsia="ru-RU"/>
        </w:rPr>
        <w:t>–</w:t>
      </w:r>
      <w:r w:rsidRPr="00762DC0">
        <w:rPr>
          <w:rFonts w:ascii="Times New Roman" w:eastAsia="Times New Roman" w:hAnsi="Times New Roman" w:cs="Times New Roman"/>
          <w:bCs/>
          <w:sz w:val="28"/>
          <w:szCs w:val="28"/>
          <w:lang w:eastAsia="ru-RU"/>
        </w:rPr>
        <w:t xml:space="preserve"> сума всіх вимог учасників банківської групи до одного контрагента</w:t>
      </w:r>
      <w:r w:rsidR="00CF6EFB" w:rsidRPr="00762DC0">
        <w:rPr>
          <w:rFonts w:ascii="Times New Roman" w:eastAsia="Times New Roman" w:hAnsi="Times New Roman" w:cs="Times New Roman"/>
          <w:bCs/>
          <w:sz w:val="28"/>
          <w:szCs w:val="28"/>
          <w:lang w:eastAsia="ru-RU"/>
        </w:rPr>
        <w:t xml:space="preserve"> (групи пов’язаних контрагентів)</w:t>
      </w:r>
      <w:r w:rsidRPr="00762DC0">
        <w:rPr>
          <w:rFonts w:ascii="Times New Roman" w:eastAsia="Times New Roman" w:hAnsi="Times New Roman" w:cs="Times New Roman"/>
          <w:bCs/>
          <w:sz w:val="28"/>
          <w:szCs w:val="28"/>
          <w:lang w:eastAsia="ru-RU"/>
        </w:rPr>
        <w:t>/пов’язаної з банківською групою особи та всіх фінансових зобов’язань, наданих учасниками банківської групи щодо ц</w:t>
      </w:r>
      <w:r w:rsidR="006531AE" w:rsidRPr="00762DC0">
        <w:rPr>
          <w:rFonts w:ascii="Times New Roman" w:eastAsia="Times New Roman" w:hAnsi="Times New Roman" w:cs="Times New Roman"/>
          <w:bCs/>
          <w:sz w:val="28"/>
          <w:szCs w:val="28"/>
          <w:lang w:eastAsia="ru-RU"/>
        </w:rPr>
        <w:t>их осіб</w:t>
      </w:r>
      <w:r w:rsidRPr="00762DC0">
        <w:rPr>
          <w:rFonts w:ascii="Times New Roman" w:eastAsia="Times New Roman" w:hAnsi="Times New Roman" w:cs="Times New Roman"/>
          <w:bCs/>
          <w:sz w:val="28"/>
          <w:szCs w:val="28"/>
          <w:lang w:eastAsia="ru-RU"/>
        </w:rPr>
        <w:t>.</w:t>
      </w:r>
    </w:p>
    <w:p w:rsidR="001412B0" w:rsidRPr="00762DC0" w:rsidRDefault="00AC78E7" w:rsidP="00504875">
      <w:pPr>
        <w:spacing w:before="120" w:after="120" w:line="240" w:lineRule="auto"/>
        <w:ind w:firstLine="709"/>
        <w:jc w:val="both"/>
        <w:rPr>
          <w:rFonts w:ascii="Times New Roman" w:hAnsi="Times New Roman" w:cs="Times New Roman"/>
          <w:sz w:val="28"/>
          <w:szCs w:val="28"/>
        </w:rPr>
      </w:pPr>
      <w:r w:rsidRPr="00762DC0">
        <w:rPr>
          <w:rFonts w:ascii="Times New Roman" w:eastAsia="Times New Roman" w:hAnsi="Times New Roman" w:cs="Times New Roman"/>
          <w:bCs/>
          <w:sz w:val="28"/>
          <w:szCs w:val="28"/>
          <w:lang w:eastAsia="ru-RU"/>
        </w:rPr>
        <w:t>Великий кредитний ризик – експозиція, що становить 10 відсотків і більше регулятивного капіталу банківської групи.</w:t>
      </w:r>
    </w:p>
    <w:p w:rsidR="00805032" w:rsidRPr="00762DC0" w:rsidRDefault="0080503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У </w:t>
      </w:r>
      <w:r w:rsidR="0030721E" w:rsidRPr="00762DC0">
        <w:rPr>
          <w:rFonts w:ascii="Times New Roman" w:eastAsia="Times New Roman" w:hAnsi="Times New Roman" w:cs="Times New Roman"/>
          <w:bCs/>
          <w:sz w:val="28"/>
          <w:szCs w:val="28"/>
          <w:lang w:val="ru-RU" w:eastAsia="ru-RU"/>
        </w:rPr>
        <w:t xml:space="preserve">файлі </w:t>
      </w:r>
      <w:r w:rsidRPr="00762DC0">
        <w:rPr>
          <w:rFonts w:ascii="Times New Roman" w:eastAsia="Times New Roman" w:hAnsi="Times New Roman" w:cs="Times New Roman"/>
          <w:bCs/>
          <w:sz w:val="28"/>
          <w:szCs w:val="28"/>
          <w:lang w:eastAsia="ru-RU"/>
        </w:rPr>
        <w:t>відображається інформація про:</w:t>
      </w:r>
    </w:p>
    <w:p w:rsidR="00805032" w:rsidRPr="00762DC0" w:rsidRDefault="008E6FE4"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w:t>
      </w:r>
      <w:r w:rsidR="00504875" w:rsidRPr="00762DC0">
        <w:rPr>
          <w:rFonts w:ascii="Times New Roman" w:eastAsia="Times New Roman" w:hAnsi="Times New Roman" w:cs="Times New Roman"/>
          <w:bCs/>
          <w:sz w:val="28"/>
          <w:szCs w:val="28"/>
          <w:lang w:eastAsia="ru-RU"/>
        </w:rPr>
        <w:t> </w:t>
      </w:r>
      <w:r w:rsidR="001412B0" w:rsidRPr="00762DC0">
        <w:rPr>
          <w:rFonts w:ascii="Times New Roman" w:eastAsia="Times New Roman" w:hAnsi="Times New Roman" w:cs="Times New Roman"/>
          <w:bCs/>
          <w:sz w:val="28"/>
          <w:szCs w:val="28"/>
          <w:lang w:eastAsia="ru-RU"/>
        </w:rPr>
        <w:t xml:space="preserve">великі </w:t>
      </w:r>
      <w:r w:rsidR="00AC78E7" w:rsidRPr="00762DC0">
        <w:rPr>
          <w:rFonts w:ascii="Times New Roman" w:eastAsia="Times New Roman" w:hAnsi="Times New Roman" w:cs="Times New Roman"/>
          <w:bCs/>
          <w:sz w:val="28"/>
          <w:szCs w:val="28"/>
          <w:lang w:eastAsia="ru-RU"/>
        </w:rPr>
        <w:t>кредитні ризики щодо</w:t>
      </w:r>
      <w:r w:rsidR="00354254" w:rsidRPr="00762DC0">
        <w:rPr>
          <w:rFonts w:ascii="Times New Roman" w:eastAsia="Times New Roman" w:hAnsi="Times New Roman" w:cs="Times New Roman"/>
          <w:bCs/>
          <w:sz w:val="28"/>
          <w:szCs w:val="28"/>
          <w:lang w:eastAsia="ru-RU"/>
        </w:rPr>
        <w:t xml:space="preserve"> </w:t>
      </w:r>
      <w:r w:rsidR="00805032" w:rsidRPr="00762DC0">
        <w:rPr>
          <w:rFonts w:ascii="Times New Roman" w:eastAsia="Times New Roman" w:hAnsi="Times New Roman" w:cs="Times New Roman"/>
          <w:bCs/>
          <w:sz w:val="28"/>
          <w:szCs w:val="28"/>
          <w:lang w:eastAsia="ru-RU"/>
        </w:rPr>
        <w:t>контрагент</w:t>
      </w:r>
      <w:r w:rsidR="00AC78E7" w:rsidRPr="00762DC0">
        <w:rPr>
          <w:rFonts w:ascii="Times New Roman" w:eastAsia="Times New Roman" w:hAnsi="Times New Roman" w:cs="Times New Roman"/>
          <w:bCs/>
          <w:sz w:val="28"/>
          <w:szCs w:val="28"/>
          <w:lang w:eastAsia="ru-RU"/>
        </w:rPr>
        <w:t>ів</w:t>
      </w:r>
      <w:r w:rsidR="00805032" w:rsidRPr="00762DC0">
        <w:rPr>
          <w:rFonts w:ascii="Times New Roman" w:eastAsia="Times New Roman" w:hAnsi="Times New Roman" w:cs="Times New Roman"/>
          <w:bCs/>
          <w:sz w:val="28"/>
          <w:szCs w:val="28"/>
          <w:lang w:eastAsia="ru-RU"/>
        </w:rPr>
        <w:t>/груп пов’язаних контрагентів.</w:t>
      </w:r>
      <w:r w:rsidR="00504875" w:rsidRPr="00762DC0">
        <w:rPr>
          <w:rFonts w:ascii="Times New Roman" w:eastAsia="Times New Roman" w:hAnsi="Times New Roman" w:cs="Times New Roman"/>
          <w:bCs/>
          <w:sz w:val="28"/>
          <w:szCs w:val="28"/>
          <w:lang w:eastAsia="ru-RU"/>
        </w:rPr>
        <w:t xml:space="preserve"> </w:t>
      </w:r>
      <w:r w:rsidR="00805032" w:rsidRPr="00762DC0">
        <w:rPr>
          <w:rFonts w:ascii="Times New Roman" w:eastAsia="Times New Roman" w:hAnsi="Times New Roman" w:cs="Times New Roman"/>
          <w:bCs/>
          <w:sz w:val="28"/>
          <w:szCs w:val="28"/>
          <w:lang w:eastAsia="ru-RU"/>
        </w:rPr>
        <w:t xml:space="preserve">Інформація </w:t>
      </w:r>
      <w:r w:rsidR="0030721E" w:rsidRPr="00762DC0">
        <w:rPr>
          <w:rFonts w:ascii="Times New Roman" w:eastAsia="Times New Roman" w:hAnsi="Times New Roman" w:cs="Times New Roman"/>
          <w:bCs/>
          <w:sz w:val="28"/>
          <w:szCs w:val="28"/>
          <w:lang w:eastAsia="ru-RU"/>
        </w:rPr>
        <w:t>за г</w:t>
      </w:r>
      <w:r w:rsidR="00805032" w:rsidRPr="00762DC0">
        <w:rPr>
          <w:rFonts w:ascii="Times New Roman" w:eastAsia="Times New Roman" w:hAnsi="Times New Roman" w:cs="Times New Roman"/>
          <w:bCs/>
          <w:sz w:val="28"/>
          <w:szCs w:val="28"/>
          <w:lang w:eastAsia="ru-RU"/>
        </w:rPr>
        <w:t>рупою пов’язаних контрагентів відображається в розрізі контрагентів, що входять до складу цієї групи</w:t>
      </w:r>
      <w:r w:rsidR="00805032" w:rsidRPr="00762DC0">
        <w:rPr>
          <w:rFonts w:ascii="Times New Roman" w:eastAsia="Times New Roman" w:hAnsi="Times New Roman" w:cs="Times New Roman"/>
          <w:bCs/>
          <w:sz w:val="28"/>
          <w:szCs w:val="28"/>
          <w:lang w:val="ru-RU" w:eastAsia="ru-RU"/>
        </w:rPr>
        <w:t xml:space="preserve"> </w:t>
      </w:r>
      <w:r w:rsidR="00805032" w:rsidRPr="00762DC0">
        <w:rPr>
          <w:rFonts w:ascii="Times New Roman" w:eastAsia="Times New Roman" w:hAnsi="Times New Roman" w:cs="Times New Roman"/>
          <w:bCs/>
          <w:sz w:val="28"/>
          <w:szCs w:val="28"/>
          <w:lang w:eastAsia="ru-RU"/>
        </w:rPr>
        <w:t>пов’язаних контрагентів</w:t>
      </w:r>
      <w:r w:rsidR="001412B0" w:rsidRPr="00762DC0">
        <w:rPr>
          <w:rFonts w:ascii="Times New Roman" w:eastAsia="Times New Roman" w:hAnsi="Times New Roman" w:cs="Times New Roman"/>
          <w:bCs/>
          <w:sz w:val="28"/>
          <w:szCs w:val="28"/>
          <w:lang w:eastAsia="ru-RU"/>
        </w:rPr>
        <w:t>;</w:t>
      </w:r>
    </w:p>
    <w:p w:rsidR="00805032" w:rsidRPr="00762DC0" w:rsidRDefault="008E6FE4"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w:t>
      </w:r>
      <w:r w:rsidR="00504875" w:rsidRPr="00762DC0">
        <w:rPr>
          <w:rFonts w:ascii="Times New Roman" w:eastAsia="Times New Roman" w:hAnsi="Times New Roman" w:cs="Times New Roman"/>
          <w:bCs/>
          <w:sz w:val="28"/>
          <w:szCs w:val="28"/>
          <w:lang w:eastAsia="ru-RU"/>
        </w:rPr>
        <w:t> </w:t>
      </w:r>
      <w:r w:rsidR="00AC78E7" w:rsidRPr="00762DC0">
        <w:rPr>
          <w:rFonts w:ascii="Times New Roman" w:eastAsia="Times New Roman" w:hAnsi="Times New Roman" w:cs="Times New Roman"/>
          <w:bCs/>
          <w:sz w:val="28"/>
          <w:szCs w:val="28"/>
          <w:lang w:eastAsia="ru-RU"/>
        </w:rPr>
        <w:t xml:space="preserve">20 найбільших експозицій </w:t>
      </w:r>
      <w:r w:rsidR="001714B4" w:rsidRPr="00762DC0">
        <w:rPr>
          <w:rFonts w:ascii="Times New Roman" w:eastAsia="Times New Roman" w:hAnsi="Times New Roman" w:cs="Times New Roman"/>
          <w:bCs/>
          <w:sz w:val="28"/>
          <w:szCs w:val="28"/>
          <w:lang w:eastAsia="ru-RU"/>
        </w:rPr>
        <w:t xml:space="preserve">за </w:t>
      </w:r>
      <w:r w:rsidR="00805032" w:rsidRPr="00762DC0">
        <w:rPr>
          <w:rFonts w:ascii="Times New Roman" w:eastAsia="Times New Roman" w:hAnsi="Times New Roman" w:cs="Times New Roman"/>
          <w:bCs/>
          <w:sz w:val="28"/>
          <w:szCs w:val="28"/>
          <w:lang w:eastAsia="ru-RU"/>
        </w:rPr>
        <w:t>пов’язани</w:t>
      </w:r>
      <w:r w:rsidR="0030721E" w:rsidRPr="00762DC0">
        <w:rPr>
          <w:rFonts w:ascii="Times New Roman" w:eastAsia="Times New Roman" w:hAnsi="Times New Roman" w:cs="Times New Roman"/>
          <w:bCs/>
          <w:sz w:val="28"/>
          <w:szCs w:val="28"/>
          <w:lang w:eastAsia="ru-RU"/>
        </w:rPr>
        <w:t>ми</w:t>
      </w:r>
      <w:r w:rsidR="00805032" w:rsidRPr="00762DC0">
        <w:rPr>
          <w:rFonts w:ascii="Times New Roman" w:eastAsia="Times New Roman" w:hAnsi="Times New Roman" w:cs="Times New Roman"/>
          <w:bCs/>
          <w:sz w:val="28"/>
          <w:szCs w:val="28"/>
          <w:lang w:eastAsia="ru-RU"/>
        </w:rPr>
        <w:t xml:space="preserve"> з банківською групою ос</w:t>
      </w:r>
      <w:r w:rsidR="0030721E" w:rsidRPr="00762DC0">
        <w:rPr>
          <w:rFonts w:ascii="Times New Roman" w:eastAsia="Times New Roman" w:hAnsi="Times New Roman" w:cs="Times New Roman"/>
          <w:bCs/>
          <w:sz w:val="28"/>
          <w:szCs w:val="28"/>
          <w:lang w:eastAsia="ru-RU"/>
        </w:rPr>
        <w:t>обами</w:t>
      </w:r>
      <w:r w:rsidR="00504875" w:rsidRPr="00762DC0">
        <w:rPr>
          <w:rFonts w:ascii="Times New Roman" w:eastAsia="Times New Roman" w:hAnsi="Times New Roman" w:cs="Times New Roman"/>
          <w:bCs/>
          <w:sz w:val="28"/>
          <w:szCs w:val="28"/>
          <w:lang w:eastAsia="ru-RU"/>
        </w:rPr>
        <w:t>.</w:t>
      </w:r>
    </w:p>
    <w:p w:rsidR="002F596E" w:rsidRPr="00762DC0" w:rsidRDefault="002F596E" w:rsidP="002F596E">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sz w:val="28"/>
          <w:szCs w:val="28"/>
          <w:lang w:eastAsia="uk-UA"/>
        </w:rPr>
        <w:t xml:space="preserve">Група пов’язаних контрагентів визначається відповідно до пункту 1.4 глави 1 розділу IV </w:t>
      </w:r>
      <w:r w:rsidRPr="00762DC0">
        <w:rPr>
          <w:rFonts w:ascii="Times New Roman" w:eastAsia="Times New Roman" w:hAnsi="Times New Roman" w:cs="Times New Roman"/>
          <w:bCs/>
          <w:sz w:val="28"/>
          <w:szCs w:val="28"/>
          <w:lang w:eastAsia="ru-RU"/>
        </w:rPr>
        <w:t>Положення про порядок регулювання діяльності банківських груп, затвердженого постановою Правління Національного банку України від 20 червня 2012 року № 254 (зі змінами) (далі – Положення № 254).</w:t>
      </w:r>
    </w:p>
    <w:p w:rsidR="009957B6" w:rsidRPr="00762DC0" w:rsidRDefault="009957B6" w:rsidP="009957B6">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Якщо контрагент/пов’язана з банківською групою особа входить одночасно до складу кількох груп пов</w:t>
      </w:r>
      <w:r w:rsidR="00354254" w:rsidRPr="00762DC0">
        <w:rPr>
          <w:rFonts w:ascii="Times New Roman" w:eastAsia="Times New Roman" w:hAnsi="Times New Roman" w:cs="Times New Roman"/>
          <w:bCs/>
          <w:sz w:val="28"/>
          <w:szCs w:val="28"/>
          <w:lang w:val="ru-RU" w:eastAsia="ru-RU"/>
        </w:rPr>
        <w:t>’</w:t>
      </w:r>
      <w:r w:rsidRPr="00762DC0">
        <w:rPr>
          <w:rFonts w:ascii="Times New Roman" w:eastAsia="Times New Roman" w:hAnsi="Times New Roman" w:cs="Times New Roman"/>
          <w:bCs/>
          <w:sz w:val="28"/>
          <w:szCs w:val="28"/>
          <w:lang w:eastAsia="ru-RU"/>
        </w:rPr>
        <w:t>язаних контрагентів, то експозиція щодо такого контрагенту/пов’язаної з банківською групою особи відображається за кожною групою пов'язаних контрагентів.</w:t>
      </w:r>
    </w:p>
    <w:p w:rsidR="009957B6" w:rsidRPr="00762DC0" w:rsidRDefault="009957B6" w:rsidP="009957B6">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Якщо пов’язана з банківською </w:t>
      </w:r>
      <w:r w:rsidR="009F734C" w:rsidRPr="00762DC0">
        <w:rPr>
          <w:rFonts w:ascii="Times New Roman" w:eastAsia="Times New Roman" w:hAnsi="Times New Roman" w:cs="Times New Roman"/>
          <w:bCs/>
          <w:sz w:val="28"/>
          <w:szCs w:val="28"/>
          <w:lang w:eastAsia="ru-RU"/>
        </w:rPr>
        <w:t>групою особа одночасно входить до групи пов’язаних контрагентів та експозиція за нею входить до 20 найбільших, то експозиція щодо такої пов’язаної з банківською групою особою відображається од</w:t>
      </w:r>
      <w:r w:rsidR="000137F1" w:rsidRPr="00762DC0">
        <w:rPr>
          <w:rFonts w:ascii="Times New Roman" w:eastAsia="Times New Roman" w:hAnsi="Times New Roman" w:cs="Times New Roman"/>
          <w:bCs/>
          <w:sz w:val="28"/>
          <w:szCs w:val="28"/>
          <w:lang w:eastAsia="ru-RU"/>
        </w:rPr>
        <w:t>и</w:t>
      </w:r>
      <w:r w:rsidR="009F734C" w:rsidRPr="00762DC0">
        <w:rPr>
          <w:rFonts w:ascii="Times New Roman" w:eastAsia="Times New Roman" w:hAnsi="Times New Roman" w:cs="Times New Roman"/>
          <w:bCs/>
          <w:sz w:val="28"/>
          <w:szCs w:val="28"/>
          <w:lang w:eastAsia="ru-RU"/>
        </w:rPr>
        <w:t>н раз</w:t>
      </w:r>
      <w:r w:rsidR="008C160F" w:rsidRPr="00762DC0">
        <w:rPr>
          <w:rFonts w:ascii="Times New Roman" w:eastAsia="Times New Roman" w:hAnsi="Times New Roman" w:cs="Times New Roman"/>
          <w:bCs/>
          <w:sz w:val="28"/>
          <w:szCs w:val="28"/>
          <w:lang w:eastAsia="ru-RU"/>
        </w:rPr>
        <w:t xml:space="preserve"> </w:t>
      </w:r>
      <w:r w:rsidR="006A6841" w:rsidRPr="00762DC0">
        <w:rPr>
          <w:rFonts w:ascii="Times New Roman" w:eastAsia="Times New Roman" w:hAnsi="Times New Roman" w:cs="Times New Roman"/>
          <w:bCs/>
          <w:sz w:val="28"/>
          <w:szCs w:val="28"/>
          <w:lang w:eastAsia="ru-RU"/>
        </w:rPr>
        <w:t>–</w:t>
      </w:r>
      <w:r w:rsidR="008C160F" w:rsidRPr="00762DC0">
        <w:rPr>
          <w:rFonts w:ascii="Times New Roman" w:eastAsia="Times New Roman" w:hAnsi="Times New Roman" w:cs="Times New Roman"/>
          <w:bCs/>
          <w:sz w:val="28"/>
          <w:szCs w:val="28"/>
          <w:lang w:eastAsia="ru-RU"/>
        </w:rPr>
        <w:t xml:space="preserve"> </w:t>
      </w:r>
      <w:r w:rsidR="009F734C" w:rsidRPr="00762DC0">
        <w:rPr>
          <w:rFonts w:ascii="Times New Roman" w:eastAsia="Times New Roman" w:hAnsi="Times New Roman" w:cs="Times New Roman"/>
          <w:bCs/>
          <w:sz w:val="28"/>
          <w:szCs w:val="28"/>
          <w:lang w:eastAsia="ru-RU"/>
        </w:rPr>
        <w:t>за груп</w:t>
      </w:r>
      <w:r w:rsidR="00A93AC7" w:rsidRPr="00762DC0">
        <w:rPr>
          <w:rFonts w:ascii="Times New Roman" w:eastAsia="Times New Roman" w:hAnsi="Times New Roman" w:cs="Times New Roman"/>
          <w:bCs/>
          <w:sz w:val="28"/>
          <w:szCs w:val="28"/>
          <w:lang w:eastAsia="ru-RU"/>
        </w:rPr>
        <w:t>ою пов’язаних контрагентів</w:t>
      </w:r>
      <w:r w:rsidR="009F734C" w:rsidRPr="00762DC0">
        <w:rPr>
          <w:rFonts w:ascii="Times New Roman" w:eastAsia="Times New Roman" w:hAnsi="Times New Roman" w:cs="Times New Roman"/>
          <w:bCs/>
          <w:sz w:val="28"/>
          <w:szCs w:val="28"/>
          <w:lang w:eastAsia="ru-RU"/>
        </w:rPr>
        <w:t>.</w:t>
      </w:r>
    </w:p>
    <w:p w:rsidR="00805032" w:rsidRPr="00762DC0" w:rsidRDefault="0080503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Дані про актив</w:t>
      </w:r>
      <w:r w:rsidR="00CB25B2" w:rsidRPr="00762DC0">
        <w:rPr>
          <w:rFonts w:ascii="Times New Roman" w:eastAsia="Times New Roman" w:hAnsi="Times New Roman" w:cs="Times New Roman"/>
          <w:bCs/>
          <w:sz w:val="28"/>
          <w:szCs w:val="28"/>
          <w:lang w:eastAsia="ru-RU"/>
        </w:rPr>
        <w:t>ні операції (далі – активи)</w:t>
      </w:r>
      <w:r w:rsidRPr="00762DC0">
        <w:rPr>
          <w:rFonts w:ascii="Times New Roman" w:eastAsia="Times New Roman" w:hAnsi="Times New Roman" w:cs="Times New Roman"/>
          <w:bCs/>
          <w:sz w:val="28"/>
          <w:szCs w:val="28"/>
          <w:lang w:eastAsia="ru-RU"/>
        </w:rPr>
        <w:t xml:space="preserve"> відображаються в національній валюті (гривневий еквівалент)</w:t>
      </w:r>
      <w:r w:rsidR="001B3D11" w:rsidRPr="00762DC0">
        <w:rPr>
          <w:rFonts w:ascii="Times New Roman" w:eastAsia="Times New Roman" w:hAnsi="Times New Roman" w:cs="Times New Roman"/>
          <w:bCs/>
          <w:sz w:val="28"/>
          <w:szCs w:val="28"/>
          <w:lang w:eastAsia="ru-RU"/>
        </w:rPr>
        <w:t xml:space="preserve"> із зазначенням коду валюти</w:t>
      </w:r>
      <w:r w:rsidRPr="00762DC0">
        <w:rPr>
          <w:rFonts w:ascii="Times New Roman" w:eastAsia="Times New Roman" w:hAnsi="Times New Roman" w:cs="Times New Roman"/>
          <w:bCs/>
          <w:sz w:val="28"/>
          <w:szCs w:val="28"/>
          <w:lang w:eastAsia="ru-RU"/>
        </w:rPr>
        <w:t>.</w:t>
      </w:r>
      <w:r w:rsidR="001B3D11" w:rsidRPr="00762DC0">
        <w:rPr>
          <w:rFonts w:ascii="Times New Roman" w:eastAsia="Times New Roman" w:hAnsi="Times New Roman" w:cs="Times New Roman"/>
          <w:bCs/>
          <w:sz w:val="28"/>
          <w:szCs w:val="28"/>
          <w:lang w:eastAsia="ru-RU"/>
        </w:rPr>
        <w:t xml:space="preserve"> Операції в різних валютах відображаються окремими з</w:t>
      </w:r>
      <w:r w:rsidR="00B2088D" w:rsidRPr="00762DC0">
        <w:rPr>
          <w:rFonts w:ascii="Times New Roman" w:eastAsia="Times New Roman" w:hAnsi="Times New Roman" w:cs="Times New Roman"/>
          <w:bCs/>
          <w:sz w:val="28"/>
          <w:szCs w:val="28"/>
          <w:lang w:eastAsia="ru-RU"/>
        </w:rPr>
        <w:t>аписами.</w:t>
      </w:r>
    </w:p>
    <w:p w:rsidR="00CB25B2" w:rsidRDefault="00CB25B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За метриками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070_1,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070_2,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070_3,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070_4,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070_5,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070_7,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070_9 </w:t>
      </w:r>
      <w:r w:rsidR="00707CFC" w:rsidRPr="00762DC0">
        <w:rPr>
          <w:rFonts w:ascii="Times New Roman" w:eastAsia="Times New Roman" w:hAnsi="Times New Roman" w:cs="Times New Roman"/>
          <w:bCs/>
          <w:sz w:val="28"/>
          <w:szCs w:val="28"/>
          <w:lang w:eastAsia="ru-RU"/>
        </w:rPr>
        <w:t>файла 6</w:t>
      </w:r>
      <w:r w:rsidR="00707CFC" w:rsidRPr="00762DC0">
        <w:rPr>
          <w:rFonts w:ascii="Times New Roman" w:eastAsia="Times New Roman" w:hAnsi="Times New Roman" w:cs="Times New Roman"/>
          <w:bCs/>
          <w:sz w:val="28"/>
          <w:szCs w:val="28"/>
          <w:lang w:val="en-US" w:eastAsia="ru-RU"/>
        </w:rPr>
        <w:t>LX</w:t>
      </w:r>
      <w:r w:rsidR="00707CFC" w:rsidRPr="00762DC0">
        <w:rPr>
          <w:rFonts w:ascii="Times New Roman" w:eastAsia="Times New Roman" w:hAnsi="Times New Roman" w:cs="Times New Roman"/>
          <w:bCs/>
          <w:sz w:val="28"/>
          <w:szCs w:val="28"/>
          <w:lang w:val="ru-RU" w:eastAsia="ru-RU"/>
        </w:rPr>
        <w:t xml:space="preserve"> </w:t>
      </w:r>
      <w:r w:rsidRPr="00762DC0">
        <w:rPr>
          <w:rFonts w:ascii="Times New Roman" w:eastAsia="Times New Roman" w:hAnsi="Times New Roman" w:cs="Times New Roman"/>
          <w:bCs/>
          <w:sz w:val="28"/>
          <w:szCs w:val="28"/>
          <w:lang w:eastAsia="ru-RU"/>
        </w:rPr>
        <w:t>активи відобража</w:t>
      </w:r>
      <w:r w:rsidR="002315B0" w:rsidRPr="00762DC0">
        <w:rPr>
          <w:rFonts w:ascii="Times New Roman" w:eastAsia="Times New Roman" w:hAnsi="Times New Roman" w:cs="Times New Roman"/>
          <w:bCs/>
          <w:sz w:val="28"/>
          <w:szCs w:val="28"/>
          <w:lang w:eastAsia="ru-RU"/>
        </w:rPr>
        <w:t>ються за балансовою вартістю, визначеною згідно з нормативно-правовими актами Національного банку України з бухгалтерського обліку без урахування сформованого резерву, а також дисконтів/премій.</w:t>
      </w:r>
    </w:p>
    <w:p w:rsidR="00F30F33" w:rsidRDefault="00F30F33" w:rsidP="00504875">
      <w:pPr>
        <w:spacing w:before="120" w:after="12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Інформація надається </w:t>
      </w:r>
      <w:r w:rsidRPr="00F30F33">
        <w:rPr>
          <w:rFonts w:ascii="Times New Roman" w:eastAsia="Times New Roman" w:hAnsi="Times New Roman" w:cs="Times New Roman"/>
          <w:bCs/>
          <w:sz w:val="28"/>
          <w:szCs w:val="28"/>
          <w:lang w:eastAsia="ru-RU"/>
        </w:rPr>
        <w:t>зведен</w:t>
      </w:r>
      <w:r>
        <w:rPr>
          <w:rFonts w:ascii="Times New Roman" w:eastAsia="Times New Roman" w:hAnsi="Times New Roman" w:cs="Times New Roman"/>
          <w:bCs/>
          <w:sz w:val="28"/>
          <w:szCs w:val="28"/>
          <w:lang w:eastAsia="ru-RU"/>
        </w:rPr>
        <w:t>ою</w:t>
      </w:r>
      <w:r w:rsidRPr="00F30F33">
        <w:rPr>
          <w:rFonts w:ascii="Times New Roman" w:eastAsia="Times New Roman" w:hAnsi="Times New Roman" w:cs="Times New Roman"/>
          <w:bCs/>
          <w:sz w:val="28"/>
          <w:szCs w:val="28"/>
          <w:lang w:eastAsia="ru-RU"/>
        </w:rPr>
        <w:t xml:space="preserve"> за банківською групою</w:t>
      </w:r>
      <w:r>
        <w:rPr>
          <w:rFonts w:ascii="Times New Roman" w:eastAsia="Times New Roman" w:hAnsi="Times New Roman" w:cs="Times New Roman"/>
          <w:bCs/>
          <w:sz w:val="28"/>
          <w:szCs w:val="28"/>
          <w:lang w:eastAsia="ru-RU"/>
        </w:rPr>
        <w:t>.</w:t>
      </w:r>
    </w:p>
    <w:p w:rsidR="00F30F33" w:rsidRDefault="00F30F33" w:rsidP="00504875">
      <w:pPr>
        <w:spacing w:before="120" w:after="120" w:line="240" w:lineRule="auto"/>
        <w:ind w:firstLine="709"/>
        <w:jc w:val="both"/>
        <w:rPr>
          <w:rFonts w:ascii="Times New Roman" w:eastAsia="Times New Roman" w:hAnsi="Times New Roman" w:cs="Times New Roman"/>
          <w:bCs/>
          <w:sz w:val="28"/>
          <w:szCs w:val="28"/>
          <w:lang w:eastAsia="ru-RU"/>
        </w:rPr>
      </w:pPr>
    </w:p>
    <w:p w:rsidR="00504875" w:rsidRPr="00762DC0" w:rsidRDefault="009B00F9" w:rsidP="00230BFC">
      <w:pPr>
        <w:spacing w:before="120" w:after="120" w:line="240" w:lineRule="auto"/>
        <w:jc w:val="center"/>
        <w:rPr>
          <w:rFonts w:ascii="Times New Roman" w:eastAsia="Times New Roman" w:hAnsi="Times New Roman" w:cs="Times New Roman"/>
          <w:b/>
          <w:sz w:val="28"/>
          <w:szCs w:val="28"/>
          <w:u w:val="single"/>
          <w:lang w:eastAsia="uk-UA"/>
        </w:rPr>
      </w:pPr>
      <w:r w:rsidRPr="00762DC0">
        <w:rPr>
          <w:rFonts w:ascii="Times New Roman" w:eastAsia="Times New Roman" w:hAnsi="Times New Roman" w:cs="Times New Roman"/>
          <w:b/>
          <w:sz w:val="28"/>
          <w:szCs w:val="28"/>
          <w:u w:val="single"/>
          <w:lang w:eastAsia="uk-UA"/>
        </w:rPr>
        <w:t xml:space="preserve">Особливості формування </w:t>
      </w:r>
      <w:r w:rsidR="00504875" w:rsidRPr="00762DC0">
        <w:rPr>
          <w:rFonts w:ascii="Times New Roman" w:eastAsia="Times New Roman" w:hAnsi="Times New Roman" w:cs="Times New Roman"/>
          <w:b/>
          <w:sz w:val="28"/>
          <w:szCs w:val="28"/>
          <w:u w:val="single"/>
          <w:lang w:eastAsia="uk-UA"/>
        </w:rPr>
        <w:t>показника</w:t>
      </w:r>
    </w:p>
    <w:p w:rsidR="009B00F9" w:rsidRPr="00762DC0" w:rsidRDefault="00504875" w:rsidP="00230BFC">
      <w:pPr>
        <w:spacing w:before="120" w:after="120" w:line="240" w:lineRule="auto"/>
        <w:jc w:val="center"/>
        <w:rPr>
          <w:rFonts w:ascii="Times New Roman" w:eastAsia="Times New Roman" w:hAnsi="Times New Roman" w:cs="Times New Roman"/>
          <w:b/>
          <w:sz w:val="28"/>
          <w:szCs w:val="28"/>
          <w:u w:val="single"/>
          <w:lang w:eastAsia="uk-UA"/>
        </w:rPr>
      </w:pPr>
      <w:r w:rsidRPr="00762DC0">
        <w:rPr>
          <w:rFonts w:ascii="Times New Roman" w:eastAsia="Times New Roman" w:hAnsi="Times New Roman" w:cs="Times New Roman"/>
          <w:b/>
          <w:sz w:val="28"/>
          <w:szCs w:val="28"/>
          <w:u w:val="single"/>
          <w:lang w:val="en-US" w:eastAsia="uk-UA"/>
        </w:rPr>
        <w:t>A</w:t>
      </w:r>
      <w:r w:rsidR="00E33D5C" w:rsidRPr="00762DC0">
        <w:rPr>
          <w:rFonts w:ascii="Times New Roman" w:eastAsia="Times New Roman" w:hAnsi="Times New Roman" w:cs="Times New Roman"/>
          <w:b/>
          <w:sz w:val="28"/>
          <w:szCs w:val="28"/>
          <w:u w:val="single"/>
          <w:lang w:eastAsia="uk-UA"/>
        </w:rPr>
        <w:t>6</w:t>
      </w:r>
      <w:r w:rsidR="00E33D5C" w:rsidRPr="00762DC0">
        <w:rPr>
          <w:rFonts w:ascii="Times New Roman" w:eastAsia="Times New Roman" w:hAnsi="Times New Roman" w:cs="Times New Roman"/>
          <w:b/>
          <w:sz w:val="28"/>
          <w:szCs w:val="28"/>
          <w:u w:val="single"/>
          <w:lang w:val="en-US" w:eastAsia="uk-UA"/>
        </w:rPr>
        <w:t>L</w:t>
      </w:r>
      <w:r w:rsidRPr="00762DC0">
        <w:rPr>
          <w:rFonts w:ascii="Times New Roman" w:eastAsia="Times New Roman" w:hAnsi="Times New Roman" w:cs="Times New Roman"/>
          <w:b/>
          <w:sz w:val="28"/>
          <w:szCs w:val="28"/>
          <w:u w:val="single"/>
          <w:lang w:eastAsia="uk-UA"/>
        </w:rPr>
        <w:t xml:space="preserve">001 </w:t>
      </w:r>
      <w:r w:rsidR="009B00F9" w:rsidRPr="00762DC0">
        <w:rPr>
          <w:rFonts w:ascii="Times New Roman" w:eastAsia="Times New Roman" w:hAnsi="Times New Roman" w:cs="Times New Roman"/>
          <w:sz w:val="28"/>
          <w:szCs w:val="28"/>
          <w:u w:val="single"/>
          <w:lang w:eastAsia="uk-UA"/>
        </w:rPr>
        <w:t>“</w:t>
      </w:r>
      <w:r w:rsidR="00A60AB6" w:rsidRPr="00762DC0">
        <w:rPr>
          <w:rFonts w:ascii="Times New Roman" w:eastAsia="Times New Roman" w:hAnsi="Times New Roman" w:cs="Times New Roman"/>
          <w:b/>
          <w:sz w:val="28"/>
          <w:szCs w:val="28"/>
          <w:u w:val="single"/>
          <w:lang w:eastAsia="uk-UA"/>
        </w:rPr>
        <w:t xml:space="preserve">Сума всіх вимог </w:t>
      </w:r>
      <w:r w:rsidR="001412B0" w:rsidRPr="00762DC0">
        <w:rPr>
          <w:rFonts w:ascii="Times New Roman" w:eastAsia="Times New Roman" w:hAnsi="Times New Roman" w:cs="Times New Roman"/>
          <w:b/>
          <w:sz w:val="28"/>
          <w:szCs w:val="28"/>
          <w:u w:val="single"/>
          <w:lang w:eastAsia="uk-UA"/>
        </w:rPr>
        <w:t xml:space="preserve">учасника </w:t>
      </w:r>
      <w:r w:rsidR="00A60AB6" w:rsidRPr="00762DC0">
        <w:rPr>
          <w:rFonts w:ascii="Times New Roman" w:eastAsia="Times New Roman" w:hAnsi="Times New Roman" w:cs="Times New Roman"/>
          <w:b/>
          <w:sz w:val="28"/>
          <w:szCs w:val="28"/>
          <w:u w:val="single"/>
          <w:lang w:eastAsia="uk-UA"/>
        </w:rPr>
        <w:t xml:space="preserve">банківської групи до контрагента (групи пов’язаних контрагентів)/пов’язаної з банківською групою особи та фінансових </w:t>
      </w:r>
      <w:r w:rsidR="001412B0" w:rsidRPr="00762DC0">
        <w:rPr>
          <w:rFonts w:ascii="Times New Roman" w:eastAsia="Times New Roman" w:hAnsi="Times New Roman" w:cs="Times New Roman"/>
          <w:b/>
          <w:sz w:val="28"/>
          <w:szCs w:val="28"/>
          <w:u w:val="single"/>
          <w:lang w:eastAsia="uk-UA"/>
        </w:rPr>
        <w:t>зобов’язань</w:t>
      </w:r>
      <w:r w:rsidR="00A60AB6" w:rsidRPr="00762DC0">
        <w:rPr>
          <w:rFonts w:ascii="Times New Roman" w:eastAsia="Times New Roman" w:hAnsi="Times New Roman" w:cs="Times New Roman"/>
          <w:b/>
          <w:sz w:val="28"/>
          <w:szCs w:val="28"/>
          <w:u w:val="single"/>
          <w:lang w:eastAsia="uk-UA"/>
        </w:rPr>
        <w:t xml:space="preserve">, наданих </w:t>
      </w:r>
      <w:r w:rsidR="001412B0" w:rsidRPr="00762DC0">
        <w:rPr>
          <w:rFonts w:ascii="Times New Roman" w:eastAsia="Times New Roman" w:hAnsi="Times New Roman" w:cs="Times New Roman"/>
          <w:b/>
          <w:sz w:val="28"/>
          <w:szCs w:val="28"/>
          <w:u w:val="single"/>
          <w:lang w:eastAsia="uk-UA"/>
        </w:rPr>
        <w:t xml:space="preserve">учасником </w:t>
      </w:r>
      <w:r w:rsidR="00A60AB6" w:rsidRPr="00762DC0">
        <w:rPr>
          <w:rFonts w:ascii="Times New Roman" w:eastAsia="Times New Roman" w:hAnsi="Times New Roman" w:cs="Times New Roman"/>
          <w:b/>
          <w:sz w:val="28"/>
          <w:szCs w:val="28"/>
          <w:u w:val="single"/>
          <w:lang w:eastAsia="uk-UA"/>
        </w:rPr>
        <w:t>банківської групи, щодо цих осіб</w:t>
      </w:r>
      <w:r w:rsidR="009B00F9" w:rsidRPr="00762DC0">
        <w:rPr>
          <w:rFonts w:ascii="Times New Roman" w:eastAsia="Times New Roman" w:hAnsi="Times New Roman" w:cs="Times New Roman"/>
          <w:b/>
          <w:sz w:val="28"/>
          <w:szCs w:val="28"/>
          <w:lang w:eastAsia="uk-UA"/>
        </w:rPr>
        <w:t>”</w:t>
      </w:r>
    </w:p>
    <w:p w:rsidR="009B00F9" w:rsidRPr="00762DC0" w:rsidRDefault="009B00F9" w:rsidP="007839F3">
      <w:pPr>
        <w:spacing w:before="120" w:after="120" w:line="240" w:lineRule="auto"/>
        <w:jc w:val="center"/>
        <w:rPr>
          <w:rFonts w:ascii="Times New Roman" w:eastAsia="Times New Roman" w:hAnsi="Times New Roman" w:cs="Times New Roman"/>
          <w:b/>
          <w:sz w:val="28"/>
          <w:szCs w:val="28"/>
          <w:u w:val="single"/>
          <w:lang w:eastAsia="uk-UA"/>
        </w:rPr>
      </w:pPr>
      <w:r w:rsidRPr="00762DC0">
        <w:rPr>
          <w:rFonts w:ascii="Times New Roman" w:eastAsia="Times New Roman" w:hAnsi="Times New Roman" w:cs="Times New Roman"/>
          <w:b/>
          <w:sz w:val="28"/>
          <w:szCs w:val="28"/>
          <w:u w:val="single"/>
          <w:lang w:eastAsia="uk-UA"/>
        </w:rPr>
        <w:t>Опис параметрів</w:t>
      </w:r>
      <w:r w:rsidR="00230BFC" w:rsidRPr="00762DC0">
        <w:rPr>
          <w:rFonts w:ascii="Times New Roman" w:eastAsia="Times New Roman" w:hAnsi="Times New Roman" w:cs="Times New Roman"/>
          <w:b/>
          <w:sz w:val="28"/>
          <w:szCs w:val="28"/>
          <w:u w:val="single"/>
          <w:lang w:eastAsia="uk-UA"/>
        </w:rPr>
        <w:t>,</w:t>
      </w:r>
      <w:r w:rsidRPr="00762DC0">
        <w:rPr>
          <w:rFonts w:ascii="Times New Roman" w:eastAsia="Times New Roman" w:hAnsi="Times New Roman" w:cs="Times New Roman"/>
          <w:b/>
          <w:sz w:val="28"/>
          <w:szCs w:val="28"/>
          <w:u w:val="single"/>
          <w:lang w:eastAsia="uk-UA"/>
        </w:rPr>
        <w:t xml:space="preserve"> </w:t>
      </w:r>
      <w:r w:rsidR="00504875" w:rsidRPr="00762DC0">
        <w:rPr>
          <w:rFonts w:ascii="Times New Roman" w:eastAsia="Times New Roman" w:hAnsi="Times New Roman" w:cs="Times New Roman"/>
          <w:b/>
          <w:sz w:val="28"/>
          <w:szCs w:val="28"/>
          <w:u w:val="single"/>
          <w:lang w:eastAsia="uk-UA"/>
        </w:rPr>
        <w:t>некласифікованих реквізитів показника та метрик</w:t>
      </w:r>
    </w:p>
    <w:p w:rsidR="000137F1" w:rsidRPr="00762DC0" w:rsidRDefault="000137F1" w:rsidP="000137F1">
      <w:pPr>
        <w:spacing w:after="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Параметр F081</w:t>
      </w:r>
      <w:r w:rsidRPr="00762DC0">
        <w:rPr>
          <w:rFonts w:ascii="Times New Roman" w:eastAsia="Times New Roman" w:hAnsi="Times New Roman" w:cs="Times New Roman"/>
          <w:sz w:val="28"/>
          <w:szCs w:val="28"/>
          <w:lang w:eastAsia="uk-UA"/>
        </w:rPr>
        <w:t xml:space="preserve"> – код щодо включення до розрахунку нормативів кредитного ризику (довідник F081).</w:t>
      </w:r>
    </w:p>
    <w:p w:rsidR="007839F3" w:rsidRPr="00762DC0" w:rsidRDefault="007839F3"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003B32BB" w:rsidRPr="00762DC0">
        <w:rPr>
          <w:rFonts w:ascii="Times New Roman" w:eastAsia="Times New Roman" w:hAnsi="Times New Roman" w:cs="Times New Roman"/>
          <w:b/>
          <w:sz w:val="28"/>
          <w:szCs w:val="28"/>
          <w:lang w:val="en-US" w:eastAsia="uk-UA"/>
        </w:rPr>
        <w:t>F</w:t>
      </w:r>
      <w:r w:rsidR="003B32BB" w:rsidRPr="00762DC0">
        <w:rPr>
          <w:rFonts w:ascii="Times New Roman" w:eastAsia="Times New Roman" w:hAnsi="Times New Roman" w:cs="Times New Roman"/>
          <w:b/>
          <w:sz w:val="28"/>
          <w:szCs w:val="28"/>
          <w:lang w:val="ru-RU" w:eastAsia="uk-UA"/>
        </w:rPr>
        <w:t>121</w:t>
      </w:r>
      <w:r w:rsidR="003B32BB"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 код критерію, за яким </w:t>
      </w:r>
      <w:r w:rsidR="00A924C7" w:rsidRPr="00762DC0">
        <w:rPr>
          <w:rFonts w:ascii="Times New Roman" w:eastAsia="Times New Roman" w:hAnsi="Times New Roman" w:cs="Times New Roman"/>
          <w:sz w:val="28"/>
          <w:szCs w:val="28"/>
          <w:lang w:eastAsia="uk-UA"/>
        </w:rPr>
        <w:t xml:space="preserve">контрагент </w:t>
      </w:r>
      <w:r w:rsidRPr="00762DC0">
        <w:rPr>
          <w:rFonts w:ascii="Times New Roman" w:eastAsia="Times New Roman" w:hAnsi="Times New Roman" w:cs="Times New Roman"/>
          <w:sz w:val="28"/>
          <w:szCs w:val="28"/>
          <w:lang w:eastAsia="uk-UA"/>
        </w:rPr>
        <w:t>включен</w:t>
      </w:r>
      <w:r w:rsidR="00A924C7" w:rsidRPr="00762DC0">
        <w:rPr>
          <w:rFonts w:ascii="Times New Roman" w:eastAsia="Times New Roman" w:hAnsi="Times New Roman" w:cs="Times New Roman"/>
          <w:sz w:val="28"/>
          <w:szCs w:val="28"/>
          <w:lang w:eastAsia="uk-UA"/>
        </w:rPr>
        <w:t>ий</w:t>
      </w:r>
      <w:r w:rsidRPr="00762DC0">
        <w:rPr>
          <w:rFonts w:ascii="Times New Roman" w:eastAsia="Times New Roman" w:hAnsi="Times New Roman" w:cs="Times New Roman"/>
          <w:sz w:val="28"/>
          <w:szCs w:val="28"/>
          <w:lang w:eastAsia="uk-UA"/>
        </w:rPr>
        <w:t xml:space="preserve"> до групи пов’язаних контрагентів</w:t>
      </w:r>
      <w:r w:rsidRPr="00762DC0">
        <w:rPr>
          <w:rFonts w:ascii="Times New Roman" w:eastAsia="Times New Roman" w:hAnsi="Times New Roman" w:cs="Times New Roman"/>
          <w:sz w:val="28"/>
          <w:szCs w:val="28"/>
          <w:lang w:val="ru-RU" w:eastAsia="uk-UA"/>
        </w:rPr>
        <w:t xml:space="preserve"> (</w:t>
      </w:r>
      <w:r w:rsidRPr="00762DC0">
        <w:rPr>
          <w:rFonts w:ascii="Times New Roman" w:eastAsia="Times New Roman" w:hAnsi="Times New Roman" w:cs="Times New Roman"/>
          <w:sz w:val="28"/>
          <w:szCs w:val="28"/>
          <w:lang w:eastAsia="uk-UA"/>
        </w:rPr>
        <w:t>довідник</w:t>
      </w:r>
      <w:r w:rsidRPr="00762DC0">
        <w:rPr>
          <w:rFonts w:ascii="Times New Roman" w:eastAsia="Times New Roman" w:hAnsi="Times New Roman" w:cs="Times New Roman"/>
          <w:sz w:val="28"/>
          <w:szCs w:val="28"/>
          <w:lang w:val="ru-RU" w:eastAsia="uk-UA"/>
        </w:rPr>
        <w:t xml:space="preserve"> </w:t>
      </w:r>
      <w:r w:rsidR="003B32BB" w:rsidRPr="00762DC0">
        <w:rPr>
          <w:rFonts w:ascii="Times New Roman" w:eastAsia="Times New Roman" w:hAnsi="Times New Roman" w:cs="Times New Roman"/>
          <w:sz w:val="28"/>
          <w:szCs w:val="28"/>
          <w:lang w:val="en-US" w:eastAsia="uk-UA"/>
        </w:rPr>
        <w:t>F</w:t>
      </w:r>
      <w:r w:rsidR="003B32BB" w:rsidRPr="00762DC0">
        <w:rPr>
          <w:rFonts w:ascii="Times New Roman" w:eastAsia="Times New Roman" w:hAnsi="Times New Roman" w:cs="Times New Roman"/>
          <w:sz w:val="28"/>
          <w:szCs w:val="28"/>
          <w:lang w:val="ru-RU" w:eastAsia="uk-UA"/>
        </w:rPr>
        <w:t>121</w:t>
      </w:r>
      <w:r w:rsidRPr="00762DC0">
        <w:rPr>
          <w:rFonts w:ascii="Times New Roman" w:eastAsia="Times New Roman" w:hAnsi="Times New Roman" w:cs="Times New Roman"/>
          <w:sz w:val="28"/>
          <w:szCs w:val="28"/>
          <w:lang w:val="ru-RU" w:eastAsia="uk-UA"/>
        </w:rPr>
        <w:t>)</w:t>
      </w:r>
      <w:r w:rsidRPr="00762DC0">
        <w:rPr>
          <w:rFonts w:ascii="Times New Roman" w:eastAsia="Times New Roman" w:hAnsi="Times New Roman" w:cs="Times New Roman"/>
          <w:sz w:val="28"/>
          <w:szCs w:val="28"/>
          <w:lang w:eastAsia="uk-UA"/>
        </w:rPr>
        <w:t>.</w:t>
      </w:r>
    </w:p>
    <w:p w:rsidR="002F596E" w:rsidRPr="00762DC0" w:rsidRDefault="002F596E" w:rsidP="002F596E">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Критерії, згідно з якими контрагенти банку об’єднуються в групу пов’язаних контрагентів  визначені відповідно до вимог Положення № 254.</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040</w:t>
      </w:r>
      <w:r w:rsidR="00E33D5C"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цифровий код країни контрагента/пов</w:t>
      </w:r>
      <w:r w:rsidR="0030721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язаної з банківською групою особи (довідник </w:t>
      </w:r>
      <w:r w:rsidR="00E33D5C" w:rsidRPr="00762DC0">
        <w:rPr>
          <w:rFonts w:ascii="Times New Roman" w:eastAsia="Times New Roman" w:hAnsi="Times New Roman" w:cs="Times New Roman"/>
          <w:sz w:val="28"/>
          <w:szCs w:val="28"/>
          <w:lang w:val="en-US" w:eastAsia="uk-UA"/>
        </w:rPr>
        <w:t>K</w:t>
      </w:r>
      <w:r w:rsidR="00E33D5C" w:rsidRPr="00762DC0">
        <w:rPr>
          <w:rFonts w:ascii="Times New Roman" w:eastAsia="Times New Roman" w:hAnsi="Times New Roman" w:cs="Times New Roman"/>
          <w:sz w:val="28"/>
          <w:szCs w:val="28"/>
          <w:lang w:eastAsia="uk-UA"/>
        </w:rPr>
        <w:t>040</w:t>
      </w:r>
      <w:r w:rsidRPr="00762DC0">
        <w:rPr>
          <w:rFonts w:ascii="Times New Roman" w:eastAsia="Times New Roman" w:hAnsi="Times New Roman" w:cs="Times New Roman"/>
          <w:sz w:val="28"/>
          <w:szCs w:val="28"/>
          <w:lang w:eastAsia="uk-UA"/>
        </w:rPr>
        <w:t>).</w:t>
      </w:r>
    </w:p>
    <w:p w:rsidR="009E6360" w:rsidRPr="00762DC0" w:rsidRDefault="009E6360" w:rsidP="009E6360">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074</w:t>
      </w:r>
      <w:r w:rsidR="00E33D5C"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код інституційного сектору економіки контрагента/пов</w:t>
      </w:r>
      <w:r w:rsidRPr="00762DC0">
        <w:rPr>
          <w:rFonts w:ascii="Times New Roman" w:eastAsia="Times New Roman" w:hAnsi="Times New Roman" w:cs="Times New Roman"/>
          <w:sz w:val="28"/>
          <w:szCs w:val="28"/>
          <w:lang w:val="ru-RU" w:eastAsia="uk-UA"/>
        </w:rPr>
        <w:t>’</w:t>
      </w:r>
      <w:r w:rsidRPr="00762DC0">
        <w:rPr>
          <w:rFonts w:ascii="Times New Roman" w:eastAsia="Times New Roman" w:hAnsi="Times New Roman" w:cs="Times New Roman"/>
          <w:sz w:val="28"/>
          <w:szCs w:val="28"/>
          <w:lang w:eastAsia="uk-UA"/>
        </w:rPr>
        <w:t xml:space="preserve">язаної з банківською групою особи </w:t>
      </w:r>
      <w:r w:rsidR="008C160F"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юридичної особи (довідник </w:t>
      </w:r>
      <w:r w:rsidR="00354254" w:rsidRPr="00762DC0">
        <w:rPr>
          <w:rFonts w:ascii="Times New Roman" w:eastAsia="Times New Roman" w:hAnsi="Times New Roman" w:cs="Times New Roman"/>
          <w:sz w:val="28"/>
          <w:szCs w:val="28"/>
          <w:lang w:val="en-US" w:eastAsia="uk-UA"/>
        </w:rPr>
        <w:t>K</w:t>
      </w:r>
      <w:r w:rsidR="00354254" w:rsidRPr="00762DC0">
        <w:rPr>
          <w:rFonts w:ascii="Times New Roman" w:eastAsia="Times New Roman" w:hAnsi="Times New Roman" w:cs="Times New Roman"/>
          <w:sz w:val="28"/>
          <w:szCs w:val="28"/>
          <w:lang w:eastAsia="uk-UA"/>
        </w:rPr>
        <w:t>074</w:t>
      </w:r>
      <w:r w:rsidRPr="00762DC0">
        <w:rPr>
          <w:rFonts w:ascii="Times New Roman" w:eastAsia="Times New Roman" w:hAnsi="Times New Roman" w:cs="Times New Roman"/>
          <w:sz w:val="28"/>
          <w:szCs w:val="28"/>
          <w:lang w:eastAsia="uk-UA"/>
        </w:rPr>
        <w:t>). Для фізичної особи зазначається “#”.</w:t>
      </w:r>
    </w:p>
    <w:p w:rsidR="002F596E" w:rsidRPr="00762DC0" w:rsidRDefault="002F596E" w:rsidP="009E6360">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Якщо учасники банківської групи здійснює операції з одним контрагентом/пов'язаною з банком особою, який/яка за різними договорами одночасно є фізичною особою і суб</w:t>
      </w:r>
      <w:r w:rsidR="00E33D5C"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єктом підприємницької діяльності, то інформація щодо проведених операцій відображається у файлі 6LX за одним контрагентом/пов</w:t>
      </w:r>
      <w:r w:rsidR="00E33D5C"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язаною з банківської групою особою </w:t>
      </w:r>
      <w:r w:rsidR="004A6094"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фізичною особою.</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110</w:t>
      </w:r>
      <w:r w:rsidR="00E33D5C"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код виду економічної діяльності контрагента/пов'язаної з банківсько</w:t>
      </w:r>
      <w:r w:rsidR="00057833" w:rsidRPr="00762DC0">
        <w:rPr>
          <w:rFonts w:ascii="Times New Roman" w:eastAsia="Times New Roman" w:hAnsi="Times New Roman" w:cs="Times New Roman"/>
          <w:sz w:val="28"/>
          <w:szCs w:val="28"/>
          <w:lang w:eastAsia="uk-UA"/>
        </w:rPr>
        <w:t xml:space="preserve">ю групою особи (довідник </w:t>
      </w:r>
      <w:r w:rsidR="00E33D5C" w:rsidRPr="00762DC0">
        <w:rPr>
          <w:rFonts w:ascii="Times New Roman" w:eastAsia="Times New Roman" w:hAnsi="Times New Roman" w:cs="Times New Roman"/>
          <w:sz w:val="28"/>
          <w:szCs w:val="28"/>
          <w:lang w:val="en-US" w:eastAsia="uk-UA"/>
        </w:rPr>
        <w:t>K</w:t>
      </w:r>
      <w:r w:rsidR="00E33D5C" w:rsidRPr="00762DC0">
        <w:rPr>
          <w:rFonts w:ascii="Times New Roman" w:eastAsia="Times New Roman" w:hAnsi="Times New Roman" w:cs="Times New Roman"/>
          <w:sz w:val="28"/>
          <w:szCs w:val="28"/>
          <w:lang w:eastAsia="uk-UA"/>
        </w:rPr>
        <w:t>110</w:t>
      </w:r>
      <w:r w:rsidR="00057833" w:rsidRPr="00762DC0">
        <w:rPr>
          <w:rFonts w:ascii="Times New Roman" w:eastAsia="Times New Roman" w:hAnsi="Times New Roman" w:cs="Times New Roman"/>
          <w:sz w:val="28"/>
          <w:szCs w:val="28"/>
          <w:lang w:eastAsia="uk-UA"/>
        </w:rPr>
        <w:t>).</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Для контрагента/пов</w:t>
      </w:r>
      <w:r w:rsidR="0030721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язаної з банківською групою</w:t>
      </w:r>
      <w:r w:rsidR="0030721E" w:rsidRPr="00762DC0">
        <w:rPr>
          <w:rFonts w:ascii="Times New Roman" w:eastAsia="Times New Roman" w:hAnsi="Times New Roman" w:cs="Times New Roman"/>
          <w:sz w:val="28"/>
          <w:szCs w:val="28"/>
          <w:lang w:eastAsia="uk-UA"/>
        </w:rPr>
        <w:t xml:space="preserve"> особи</w:t>
      </w:r>
      <w:r w:rsidRPr="00762DC0">
        <w:rPr>
          <w:rFonts w:ascii="Times New Roman" w:eastAsia="Times New Roman" w:hAnsi="Times New Roman" w:cs="Times New Roman"/>
          <w:sz w:val="28"/>
          <w:szCs w:val="28"/>
          <w:lang w:eastAsia="uk-UA"/>
        </w:rPr>
        <w:t xml:space="preserve">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w:t>
      </w:r>
      <w:r w:rsidR="0030721E" w:rsidRPr="00762DC0">
        <w:rPr>
          <w:rFonts w:ascii="Times New Roman" w:eastAsia="Times New Roman" w:hAnsi="Times New Roman" w:cs="Times New Roman"/>
          <w:sz w:val="28"/>
          <w:szCs w:val="28"/>
          <w:lang w:eastAsia="uk-UA"/>
        </w:rPr>
        <w:t>,</w:t>
      </w:r>
      <w:r w:rsidR="009E6360" w:rsidRPr="00762DC0">
        <w:rPr>
          <w:rFonts w:ascii="Times New Roman" w:eastAsia="Times New Roman" w:hAnsi="Times New Roman" w:cs="Times New Roman"/>
          <w:sz w:val="28"/>
          <w:szCs w:val="28"/>
          <w:lang w:eastAsia="uk-UA"/>
        </w:rPr>
        <w:t xml:space="preserve"> зазначається “00000”.</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 xml:space="preserve">Для юридичної особи або фізичної особи </w:t>
      </w:r>
      <w:r w:rsidR="0030721E"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підприємця, як</w:t>
      </w:r>
      <w:r w:rsidR="0030721E" w:rsidRPr="00762DC0">
        <w:rPr>
          <w:rFonts w:ascii="Times New Roman" w:eastAsia="Times New Roman" w:hAnsi="Times New Roman" w:cs="Times New Roman"/>
          <w:sz w:val="28"/>
          <w:szCs w:val="28"/>
          <w:lang w:eastAsia="uk-UA"/>
        </w:rPr>
        <w:t>ій</w:t>
      </w:r>
      <w:r w:rsidRPr="00762DC0">
        <w:rPr>
          <w:rFonts w:ascii="Times New Roman" w:eastAsia="Times New Roman" w:hAnsi="Times New Roman" w:cs="Times New Roman"/>
          <w:sz w:val="28"/>
          <w:szCs w:val="28"/>
          <w:lang w:eastAsia="uk-UA"/>
        </w:rPr>
        <w:t xml:space="preserve"> присвоєно кілька кодів КВЕД, зазначається код основного виду економічної діяльності, що є першим у списку кодів довідки за ЄДРПОУ.</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Параметр KU</w:t>
      </w:r>
      <w:r w:rsidRPr="00762DC0">
        <w:rPr>
          <w:rFonts w:ascii="Times New Roman" w:eastAsia="Times New Roman" w:hAnsi="Times New Roman" w:cs="Times New Roman"/>
          <w:sz w:val="28"/>
          <w:szCs w:val="28"/>
          <w:lang w:eastAsia="uk-UA"/>
        </w:rPr>
        <w:t xml:space="preserve"> – </w:t>
      </w:r>
      <w:r w:rsidR="008B7451" w:rsidRPr="00762DC0">
        <w:rPr>
          <w:rFonts w:ascii="Times New Roman" w:eastAsia="Times New Roman" w:hAnsi="Times New Roman" w:cs="Times New Roman"/>
          <w:sz w:val="28"/>
          <w:szCs w:val="28"/>
          <w:lang w:eastAsia="uk-UA"/>
        </w:rPr>
        <w:t>код адміністративно-територіальної одиниці України</w:t>
      </w:r>
      <w:r w:rsidRPr="00762DC0">
        <w:rPr>
          <w:rFonts w:ascii="Times New Roman" w:eastAsia="Times New Roman" w:hAnsi="Times New Roman" w:cs="Times New Roman"/>
          <w:sz w:val="28"/>
          <w:szCs w:val="28"/>
          <w:lang w:eastAsia="uk-UA"/>
        </w:rPr>
        <w:t>, у як</w:t>
      </w:r>
      <w:r w:rsidR="008B7451" w:rsidRPr="00762DC0">
        <w:rPr>
          <w:rFonts w:ascii="Times New Roman" w:eastAsia="Times New Roman" w:hAnsi="Times New Roman" w:cs="Times New Roman"/>
          <w:sz w:val="28"/>
          <w:szCs w:val="28"/>
          <w:lang w:eastAsia="uk-UA"/>
        </w:rPr>
        <w:t>ій</w:t>
      </w:r>
      <w:r w:rsidRPr="00762DC0">
        <w:rPr>
          <w:rFonts w:ascii="Times New Roman" w:eastAsia="Times New Roman" w:hAnsi="Times New Roman" w:cs="Times New Roman"/>
          <w:sz w:val="28"/>
          <w:szCs w:val="28"/>
          <w:lang w:eastAsia="uk-UA"/>
        </w:rPr>
        <w:t xml:space="preserve"> зареєстрований контрагент/пов’язана з банківською групою особа відповідно до законодавства України (довідник KODTER). Для нерезидента та фізичної особи зазначається “#”.</w:t>
      </w:r>
    </w:p>
    <w:p w:rsidR="008B7451" w:rsidRPr="00762DC0" w:rsidRDefault="008B7451" w:rsidP="008B7451">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Pr="00762DC0">
        <w:rPr>
          <w:rFonts w:ascii="Times New Roman" w:eastAsia="Times New Roman" w:hAnsi="Times New Roman" w:cs="Times New Roman"/>
          <w:b/>
          <w:sz w:val="28"/>
          <w:szCs w:val="28"/>
          <w:lang w:val="en-US" w:eastAsia="uk-UA"/>
        </w:rPr>
        <w:t>R</w:t>
      </w:r>
      <w:r w:rsidRPr="00762DC0">
        <w:rPr>
          <w:rFonts w:ascii="Times New Roman" w:eastAsia="Times New Roman" w:hAnsi="Times New Roman" w:cs="Times New Roman"/>
          <w:b/>
          <w:sz w:val="28"/>
          <w:szCs w:val="28"/>
          <w:lang w:eastAsia="uk-UA"/>
        </w:rPr>
        <w:t>030</w:t>
      </w:r>
      <w:r w:rsidRPr="00762DC0">
        <w:rPr>
          <w:rFonts w:ascii="Times New Roman" w:eastAsia="Times New Roman" w:hAnsi="Times New Roman" w:cs="Times New Roman"/>
          <w:sz w:val="28"/>
          <w:szCs w:val="28"/>
          <w:lang w:eastAsia="uk-UA"/>
        </w:rPr>
        <w:t xml:space="preserve"> – код валюти</w:t>
      </w:r>
      <w:r w:rsidR="00B00A93" w:rsidRPr="00762DC0">
        <w:rPr>
          <w:rFonts w:ascii="Times New Roman" w:eastAsia="Times New Roman" w:hAnsi="Times New Roman" w:cs="Times New Roman"/>
          <w:sz w:val="28"/>
          <w:szCs w:val="28"/>
          <w:lang w:eastAsia="uk-UA"/>
        </w:rPr>
        <w:t xml:space="preserve"> або банківського металу</w:t>
      </w:r>
      <w:r w:rsidR="00FE28C6" w:rsidRPr="00762DC0">
        <w:rPr>
          <w:rFonts w:ascii="Times New Roman" w:eastAsia="Times New Roman" w:hAnsi="Times New Roman" w:cs="Times New Roman"/>
          <w:sz w:val="28"/>
          <w:szCs w:val="28"/>
          <w:lang w:eastAsia="uk-UA"/>
        </w:rPr>
        <w:t xml:space="preserve"> </w:t>
      </w:r>
      <w:r w:rsidR="00A924C7" w:rsidRPr="00762DC0">
        <w:rPr>
          <w:rFonts w:ascii="Times New Roman" w:eastAsia="Times New Roman" w:hAnsi="Times New Roman" w:cs="Times New Roman"/>
          <w:sz w:val="28"/>
          <w:szCs w:val="28"/>
          <w:lang w:eastAsia="uk-UA"/>
        </w:rPr>
        <w:t xml:space="preserve">вимог учасників банківської групи до контрагента (групи пов’язаних контрагентів)/пов’язаної з банківською групою особи та фінансових </w:t>
      </w:r>
      <w:r w:rsidR="00E33D5C" w:rsidRPr="00762DC0">
        <w:rPr>
          <w:rFonts w:ascii="Times New Roman" w:eastAsia="Times New Roman" w:hAnsi="Times New Roman" w:cs="Times New Roman"/>
          <w:sz w:val="28"/>
          <w:szCs w:val="28"/>
          <w:lang w:eastAsia="uk-UA"/>
        </w:rPr>
        <w:t>зобов’язань</w:t>
      </w:r>
      <w:r w:rsidR="00A924C7" w:rsidRPr="00762DC0">
        <w:rPr>
          <w:rFonts w:ascii="Times New Roman" w:eastAsia="Times New Roman" w:hAnsi="Times New Roman" w:cs="Times New Roman"/>
          <w:sz w:val="28"/>
          <w:szCs w:val="28"/>
          <w:lang w:eastAsia="uk-UA"/>
        </w:rPr>
        <w:t>, наданих учасниками банківської групи, щодо цих осіб</w:t>
      </w:r>
      <w:r w:rsidR="00A924C7" w:rsidRPr="00762DC0" w:rsidDel="002C53C7">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(довідник </w:t>
      </w:r>
      <w:r w:rsidRPr="00762DC0">
        <w:rPr>
          <w:rFonts w:ascii="Times New Roman" w:eastAsia="Times New Roman" w:hAnsi="Times New Roman" w:cs="Times New Roman"/>
          <w:sz w:val="28"/>
          <w:szCs w:val="28"/>
          <w:lang w:val="en-US" w:eastAsia="uk-UA"/>
        </w:rPr>
        <w:t>R</w:t>
      </w:r>
      <w:r w:rsidRPr="00762DC0">
        <w:rPr>
          <w:rFonts w:ascii="Times New Roman" w:eastAsia="Times New Roman" w:hAnsi="Times New Roman" w:cs="Times New Roman"/>
          <w:sz w:val="28"/>
          <w:szCs w:val="28"/>
          <w:lang w:eastAsia="uk-UA"/>
        </w:rPr>
        <w:t>030).</w:t>
      </w:r>
    </w:p>
    <w:p w:rsidR="00B00A93" w:rsidRPr="00762DC0" w:rsidRDefault="00B00A93" w:rsidP="008B7451">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lastRenderedPageBreak/>
        <w:t>Параметр S031</w:t>
      </w:r>
      <w:r w:rsidRPr="00762DC0">
        <w:rPr>
          <w:rFonts w:ascii="Times New Roman" w:eastAsia="Times New Roman" w:hAnsi="Times New Roman" w:cs="Times New Roman"/>
          <w:sz w:val="28"/>
          <w:szCs w:val="28"/>
          <w:lang w:eastAsia="uk-UA"/>
        </w:rPr>
        <w:t xml:space="preserve"> – код виду забезпечення кредитної операції за договором (довідник S031)</w:t>
      </w:r>
      <w:r w:rsidR="00057833" w:rsidRPr="00762DC0">
        <w:rPr>
          <w:rFonts w:ascii="Times New Roman" w:eastAsia="Times New Roman" w:hAnsi="Times New Roman" w:cs="Times New Roman"/>
          <w:sz w:val="28"/>
          <w:szCs w:val="28"/>
          <w:lang w:eastAsia="uk-UA"/>
        </w:rPr>
        <w:t xml:space="preserve">. Параметр </w:t>
      </w:r>
      <w:r w:rsidR="00057833" w:rsidRPr="00762DC0">
        <w:rPr>
          <w:rFonts w:ascii="Times New Roman" w:eastAsia="Times New Roman" w:hAnsi="Times New Roman" w:cs="Times New Roman"/>
          <w:sz w:val="28"/>
          <w:szCs w:val="28"/>
          <w:lang w:val="en-US" w:eastAsia="uk-UA"/>
        </w:rPr>
        <w:t>S</w:t>
      </w:r>
      <w:r w:rsidR="00057833" w:rsidRPr="00762DC0">
        <w:rPr>
          <w:rFonts w:ascii="Times New Roman" w:eastAsia="Times New Roman" w:hAnsi="Times New Roman" w:cs="Times New Roman"/>
          <w:sz w:val="28"/>
          <w:szCs w:val="28"/>
          <w:lang w:eastAsia="uk-UA"/>
        </w:rPr>
        <w:t xml:space="preserve">031 набуває значення “#”, </w:t>
      </w:r>
      <w:r w:rsidR="002E12AC" w:rsidRPr="00762DC0">
        <w:rPr>
          <w:rFonts w:ascii="Times New Roman" w:eastAsia="Times New Roman" w:hAnsi="Times New Roman" w:cs="Times New Roman"/>
          <w:sz w:val="28"/>
          <w:szCs w:val="28"/>
          <w:lang w:eastAsia="uk-UA"/>
        </w:rPr>
        <w:t xml:space="preserve">якщо значення </w:t>
      </w:r>
      <w:r w:rsidR="00CC0763" w:rsidRPr="00762DC0">
        <w:rPr>
          <w:rFonts w:ascii="Times New Roman" w:eastAsia="Times New Roman" w:hAnsi="Times New Roman" w:cs="Times New Roman"/>
          <w:sz w:val="28"/>
          <w:szCs w:val="28"/>
          <w:lang w:eastAsia="uk-UA"/>
        </w:rPr>
        <w:t>метрик</w:t>
      </w:r>
      <w:r w:rsidR="002E12AC" w:rsidRPr="00762DC0">
        <w:rPr>
          <w:rFonts w:ascii="Times New Roman" w:eastAsia="Times New Roman" w:hAnsi="Times New Roman" w:cs="Times New Roman"/>
          <w:sz w:val="28"/>
          <w:szCs w:val="28"/>
          <w:lang w:eastAsia="uk-UA"/>
        </w:rPr>
        <w:t>и</w:t>
      </w:r>
      <w:r w:rsidR="00CC0763" w:rsidRPr="00762DC0">
        <w:rPr>
          <w:rFonts w:ascii="Times New Roman" w:eastAsia="Times New Roman" w:hAnsi="Times New Roman" w:cs="Times New Roman"/>
          <w:sz w:val="28"/>
          <w:szCs w:val="28"/>
          <w:lang w:eastAsia="uk-UA"/>
        </w:rPr>
        <w:t xml:space="preserve"> </w:t>
      </w:r>
      <w:r w:rsidR="00FB5614" w:rsidRPr="00762DC0">
        <w:rPr>
          <w:rFonts w:ascii="Times New Roman" w:eastAsia="Times New Roman" w:hAnsi="Times New Roman" w:cs="Times New Roman"/>
          <w:sz w:val="28"/>
          <w:szCs w:val="28"/>
          <w:lang w:val="en-US" w:eastAsia="uk-UA"/>
        </w:rPr>
        <w:t>T</w:t>
      </w:r>
      <w:r w:rsidR="00CC0763" w:rsidRPr="00762DC0">
        <w:rPr>
          <w:rFonts w:ascii="Times New Roman" w:eastAsia="Times New Roman" w:hAnsi="Times New Roman" w:cs="Times New Roman"/>
          <w:sz w:val="28"/>
          <w:szCs w:val="28"/>
          <w:lang w:eastAsia="uk-UA"/>
        </w:rPr>
        <w:t xml:space="preserve">070_13 </w:t>
      </w:r>
      <w:r w:rsidR="002E12AC" w:rsidRPr="00762DC0">
        <w:rPr>
          <w:rFonts w:ascii="Times New Roman" w:eastAsia="Times New Roman" w:hAnsi="Times New Roman" w:cs="Times New Roman"/>
          <w:sz w:val="28"/>
          <w:szCs w:val="28"/>
          <w:lang w:eastAsia="uk-UA"/>
        </w:rPr>
        <w:t xml:space="preserve">дорівнює </w:t>
      </w:r>
      <w:r w:rsidR="00CC0763" w:rsidRPr="00762DC0">
        <w:rPr>
          <w:rFonts w:ascii="Times New Roman" w:eastAsia="Times New Roman" w:hAnsi="Times New Roman" w:cs="Times New Roman"/>
          <w:sz w:val="28"/>
          <w:szCs w:val="28"/>
          <w:lang w:eastAsia="uk-UA"/>
        </w:rPr>
        <w:t>“0”</w:t>
      </w:r>
      <w:r w:rsidRPr="00762DC0">
        <w:rPr>
          <w:rFonts w:ascii="Times New Roman" w:eastAsia="Times New Roman" w:hAnsi="Times New Roman" w:cs="Times New Roman"/>
          <w:sz w:val="28"/>
          <w:szCs w:val="28"/>
          <w:lang w:eastAsia="uk-UA"/>
        </w:rPr>
        <w:t>.</w:t>
      </w:r>
    </w:p>
    <w:p w:rsidR="00A40DAE" w:rsidRPr="00762DC0" w:rsidRDefault="00A40DAE" w:rsidP="00A40DA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НРП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020</w:t>
      </w:r>
      <w:r w:rsidRPr="00762DC0">
        <w:rPr>
          <w:rFonts w:ascii="Times New Roman" w:eastAsia="Times New Roman" w:hAnsi="Times New Roman" w:cs="Times New Roman"/>
          <w:b/>
          <w:sz w:val="28"/>
          <w:szCs w:val="28"/>
          <w:lang w:eastAsia="uk-UA"/>
        </w:rPr>
        <w:t>_1</w:t>
      </w:r>
      <w:r w:rsidRPr="00762DC0">
        <w:rPr>
          <w:rFonts w:ascii="Times New Roman" w:eastAsia="Times New Roman" w:hAnsi="Times New Roman" w:cs="Times New Roman"/>
          <w:sz w:val="28"/>
          <w:szCs w:val="28"/>
          <w:lang w:eastAsia="uk-UA"/>
        </w:rPr>
        <w:t xml:space="preserve"> – ідентифікаційний код</w:t>
      </w:r>
      <w:r w:rsidRPr="00762DC0">
        <w:rPr>
          <w:rFonts w:ascii="Times New Roman" w:hAnsi="Times New Roman" w:cs="Times New Roman"/>
          <w:sz w:val="28"/>
          <w:szCs w:val="28"/>
        </w:rPr>
        <w:t xml:space="preserve"> </w:t>
      </w:r>
      <w:r w:rsidRPr="00762DC0">
        <w:rPr>
          <w:rFonts w:ascii="Times New Roman" w:eastAsia="Times New Roman" w:hAnsi="Times New Roman" w:cs="Times New Roman"/>
          <w:sz w:val="28"/>
          <w:szCs w:val="28"/>
          <w:lang w:eastAsia="uk-UA"/>
        </w:rPr>
        <w:t xml:space="preserve">учасника банківської групи, зазначається згідно з правилами заповнення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 xml:space="preserve">020 (довідник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 xml:space="preserve">021 поле “Пояснення до заповнення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020”).</w:t>
      </w:r>
    </w:p>
    <w:p w:rsidR="00A40DAE" w:rsidRPr="00762DC0" w:rsidRDefault="00A40DAE" w:rsidP="00A40DA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Супутній параметр K021_1</w:t>
      </w:r>
      <w:r w:rsidRPr="00762DC0">
        <w:rPr>
          <w:rFonts w:ascii="Times New Roman" w:eastAsia="Times New Roman" w:hAnsi="Times New Roman" w:cs="Times New Roman"/>
          <w:sz w:val="28"/>
          <w:szCs w:val="28"/>
          <w:lang w:eastAsia="uk-UA"/>
        </w:rPr>
        <w:t xml:space="preserve"> – код ознаки ідентифікаційного коду учасника банківської групи (довідник K021) та є супутнім параметром до НРП K020_1.</w:t>
      </w:r>
    </w:p>
    <w:p w:rsidR="00A40DAE" w:rsidRPr="00762DC0" w:rsidRDefault="00A40DAE" w:rsidP="00A40DA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НРП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020</w:t>
      </w:r>
      <w:r w:rsidRPr="00762DC0">
        <w:rPr>
          <w:rFonts w:ascii="Times New Roman" w:eastAsia="Times New Roman" w:hAnsi="Times New Roman" w:cs="Times New Roman"/>
          <w:b/>
          <w:sz w:val="28"/>
          <w:szCs w:val="28"/>
          <w:lang w:eastAsia="uk-UA"/>
        </w:rPr>
        <w:t>_2</w:t>
      </w:r>
      <w:r w:rsidRPr="00762DC0">
        <w:rPr>
          <w:rFonts w:ascii="Times New Roman" w:eastAsia="Times New Roman" w:hAnsi="Times New Roman" w:cs="Times New Roman"/>
          <w:sz w:val="28"/>
          <w:szCs w:val="28"/>
          <w:lang w:eastAsia="uk-UA"/>
        </w:rPr>
        <w:t xml:space="preserve"> – ідентифікаційний/реєстраційний код/номер</w:t>
      </w:r>
      <w:r w:rsidRPr="00762DC0">
        <w:rPr>
          <w:rFonts w:ascii="Times New Roman" w:hAnsi="Times New Roman" w:cs="Times New Roman"/>
          <w:sz w:val="28"/>
          <w:szCs w:val="28"/>
        </w:rPr>
        <w:t xml:space="preserve"> </w:t>
      </w:r>
      <w:r w:rsidRPr="00762DC0">
        <w:rPr>
          <w:rFonts w:ascii="Times New Roman" w:eastAsia="Times New Roman" w:hAnsi="Times New Roman" w:cs="Times New Roman"/>
          <w:sz w:val="28"/>
          <w:szCs w:val="28"/>
          <w:lang w:eastAsia="uk-UA"/>
        </w:rPr>
        <w:t xml:space="preserve">контрагента/пов’язаної з банківською групою особи, зазначається згідно з правилами заповнення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 xml:space="preserve">020 (довідник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 xml:space="preserve">021 поле “Пояснення до заповнення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020”).</w:t>
      </w:r>
    </w:p>
    <w:p w:rsidR="00A40DAE" w:rsidRPr="00762DC0" w:rsidRDefault="00A40DAE" w:rsidP="00A40DA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Супутній параметр K021_2</w:t>
      </w:r>
      <w:r w:rsidRPr="00762DC0">
        <w:rPr>
          <w:rFonts w:ascii="Times New Roman" w:eastAsia="Times New Roman" w:hAnsi="Times New Roman" w:cs="Times New Roman"/>
          <w:sz w:val="28"/>
          <w:szCs w:val="28"/>
          <w:lang w:eastAsia="uk-UA"/>
        </w:rPr>
        <w:t xml:space="preserve"> – код ознаки ідентифікаційного/ реєстраційного коду/номера контрагента/пов’язаної з банківською групою особи (довідник K021) та є супутнім параметром до НРП K020_2.</w:t>
      </w:r>
    </w:p>
    <w:p w:rsidR="007D520E" w:rsidRPr="00762DC0" w:rsidRDefault="007D520E" w:rsidP="007D520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Q001_1</w:t>
      </w:r>
      <w:r w:rsidRPr="00762DC0">
        <w:rPr>
          <w:rFonts w:ascii="Times New Roman" w:eastAsia="Times New Roman" w:hAnsi="Times New Roman" w:cs="Times New Roman"/>
          <w:sz w:val="28"/>
          <w:szCs w:val="28"/>
          <w:lang w:eastAsia="uk-UA"/>
        </w:rPr>
        <w:t xml:space="preserve"> – найменування учасника банківської групи (повне найменування юридичної особи).</w:t>
      </w:r>
    </w:p>
    <w:p w:rsidR="007D520E" w:rsidRPr="00762DC0" w:rsidRDefault="007D520E" w:rsidP="007D520E">
      <w:pPr>
        <w:spacing w:after="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Для банка-резидента найменування зазначається згідно з Довідником банківських установ України RCUKRU (колонка “N</w:t>
      </w:r>
      <w:r w:rsidR="00B23468" w:rsidRPr="00762DC0">
        <w:rPr>
          <w:rFonts w:ascii="Times New Roman" w:eastAsia="Times New Roman" w:hAnsi="Times New Roman" w:cs="Times New Roman"/>
          <w:bCs/>
          <w:sz w:val="28"/>
          <w:szCs w:val="28"/>
          <w:lang w:val="en-US" w:eastAsia="ru-RU"/>
        </w:rPr>
        <w:t>B</w:t>
      </w:r>
      <w:r w:rsidRPr="00762DC0">
        <w:rPr>
          <w:rFonts w:ascii="Times New Roman" w:eastAsia="Times New Roman" w:hAnsi="Times New Roman" w:cs="Times New Roman"/>
          <w:bCs/>
          <w:sz w:val="28"/>
          <w:szCs w:val="28"/>
          <w:lang w:eastAsia="ru-RU"/>
        </w:rPr>
        <w:t>”).</w:t>
      </w:r>
    </w:p>
    <w:p w:rsidR="007D520E" w:rsidRPr="00762DC0" w:rsidRDefault="007D520E" w:rsidP="007D520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Cs/>
          <w:sz w:val="28"/>
          <w:szCs w:val="28"/>
          <w:lang w:eastAsia="ru-RU"/>
        </w:rPr>
        <w:t>Для банка-нерезидента найменування зазначається згідно з Довідником іноземних банків RC_BNK (колонка “NAME”).</w:t>
      </w:r>
    </w:p>
    <w:p w:rsidR="007D520E" w:rsidRPr="00762DC0" w:rsidRDefault="007D520E" w:rsidP="007D520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Q001_2</w:t>
      </w:r>
      <w:r w:rsidRPr="00762DC0">
        <w:rPr>
          <w:rFonts w:ascii="Times New Roman" w:eastAsia="Times New Roman" w:hAnsi="Times New Roman" w:cs="Times New Roman"/>
          <w:sz w:val="28"/>
          <w:szCs w:val="28"/>
          <w:lang w:eastAsia="uk-UA"/>
        </w:rPr>
        <w:t xml:space="preserve"> – найменування контрагента/пов’язаної з банківською групою особи (повне найменування юридичної особи, прізвище</w:t>
      </w:r>
      <w:r w:rsidR="006C6B21"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ім’я</w:t>
      </w:r>
      <w:r w:rsidR="006C6B21"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по батькові фізичної особи).</w:t>
      </w:r>
    </w:p>
    <w:p w:rsidR="00DA34FF" w:rsidRPr="00762DC0" w:rsidRDefault="00DA34FF" w:rsidP="00DA34FF">
      <w:pPr>
        <w:spacing w:after="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Для банка-резидента найменування зазначається згідно з Довідником банківських установ України RCUKRU (колонка “N</w:t>
      </w:r>
      <w:r w:rsidRPr="00762DC0">
        <w:rPr>
          <w:rFonts w:ascii="Times New Roman" w:eastAsia="Times New Roman" w:hAnsi="Times New Roman" w:cs="Times New Roman"/>
          <w:bCs/>
          <w:sz w:val="28"/>
          <w:szCs w:val="28"/>
          <w:lang w:val="en-US" w:eastAsia="ru-RU"/>
        </w:rPr>
        <w:t>B</w:t>
      </w:r>
      <w:r w:rsidRPr="00762DC0">
        <w:rPr>
          <w:rFonts w:ascii="Times New Roman" w:eastAsia="Times New Roman" w:hAnsi="Times New Roman" w:cs="Times New Roman"/>
          <w:bCs/>
          <w:sz w:val="28"/>
          <w:szCs w:val="28"/>
          <w:lang w:eastAsia="ru-RU"/>
        </w:rPr>
        <w:t>”).</w:t>
      </w:r>
    </w:p>
    <w:p w:rsidR="00DA34FF" w:rsidRPr="00762DC0" w:rsidRDefault="00DA34FF"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Cs/>
          <w:sz w:val="28"/>
          <w:szCs w:val="28"/>
          <w:lang w:eastAsia="ru-RU"/>
        </w:rPr>
        <w:t>Для банка-нерезидента найменування зазначається згідно з Довідником іноземних банків RC_BNK (колонка “NAME”).</w:t>
      </w:r>
    </w:p>
    <w:p w:rsidR="00F82D28" w:rsidRPr="00762DC0" w:rsidRDefault="00F82D2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Q003</w:t>
      </w:r>
      <w:r w:rsidRPr="00762DC0">
        <w:rPr>
          <w:rFonts w:ascii="Times New Roman" w:eastAsia="Times New Roman" w:hAnsi="Times New Roman" w:cs="Times New Roman"/>
          <w:sz w:val="28"/>
          <w:szCs w:val="28"/>
          <w:lang w:eastAsia="uk-UA"/>
        </w:rPr>
        <w:t xml:space="preserve"> – порядковий номер групи </w:t>
      </w:r>
      <w:r w:rsidR="0030721E" w:rsidRPr="00762DC0">
        <w:rPr>
          <w:rFonts w:ascii="Times New Roman" w:eastAsia="Times New Roman" w:hAnsi="Times New Roman" w:cs="Times New Roman"/>
          <w:sz w:val="28"/>
          <w:szCs w:val="28"/>
          <w:lang w:eastAsia="uk-UA"/>
        </w:rPr>
        <w:t xml:space="preserve">пов’язаних </w:t>
      </w:r>
      <w:r w:rsidRPr="00762DC0">
        <w:rPr>
          <w:rFonts w:ascii="Times New Roman" w:eastAsia="Times New Roman" w:hAnsi="Times New Roman" w:cs="Times New Roman"/>
          <w:sz w:val="28"/>
          <w:szCs w:val="28"/>
          <w:lang w:eastAsia="uk-UA"/>
        </w:rPr>
        <w:t xml:space="preserve">контрагентів. Заповнюється, якщо є дані для формування груп </w:t>
      </w:r>
      <w:r w:rsidR="0030721E" w:rsidRPr="00762DC0">
        <w:rPr>
          <w:rFonts w:ascii="Times New Roman" w:eastAsia="Times New Roman" w:hAnsi="Times New Roman" w:cs="Times New Roman"/>
          <w:sz w:val="28"/>
          <w:szCs w:val="28"/>
          <w:lang w:eastAsia="uk-UA"/>
        </w:rPr>
        <w:t xml:space="preserve">пов’язаних </w:t>
      </w:r>
      <w:r w:rsidRPr="00762DC0">
        <w:rPr>
          <w:rFonts w:ascii="Times New Roman" w:eastAsia="Times New Roman" w:hAnsi="Times New Roman" w:cs="Times New Roman"/>
          <w:sz w:val="28"/>
          <w:szCs w:val="28"/>
          <w:lang w:eastAsia="uk-UA"/>
        </w:rPr>
        <w:t>контрагентів.</w:t>
      </w:r>
    </w:p>
    <w:p w:rsidR="00DA34FF" w:rsidRPr="00762DC0" w:rsidRDefault="00F82D28"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Q020</w:t>
      </w:r>
      <w:r w:rsidRPr="00762DC0">
        <w:rPr>
          <w:rFonts w:ascii="Times New Roman" w:eastAsia="Times New Roman" w:hAnsi="Times New Roman" w:cs="Times New Roman"/>
          <w:sz w:val="28"/>
          <w:szCs w:val="28"/>
          <w:lang w:eastAsia="uk-UA"/>
        </w:rPr>
        <w:t xml:space="preserve"> – код типу пов’язаної з банківською групою особою відповідно до довідника </w:t>
      </w:r>
      <w:r w:rsidR="00C04351"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060. Якщо особі присвоєно кілька кодів типу пов’язаної з банківською групою особою, то коди зазначаються з використанням розділового знаку “;”.</w:t>
      </w:r>
    </w:p>
    <w:p w:rsidR="00E07261" w:rsidRPr="00762DC0" w:rsidRDefault="00DA34FF"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Q029</w:t>
      </w:r>
      <w:r w:rsidRPr="00762DC0">
        <w:rPr>
          <w:rFonts w:ascii="Times New Roman" w:eastAsia="Times New Roman" w:hAnsi="Times New Roman" w:cs="Times New Roman"/>
          <w:sz w:val="28"/>
          <w:szCs w:val="28"/>
          <w:lang w:eastAsia="uk-UA"/>
        </w:rPr>
        <w:t xml:space="preserve"> – код/номер контрагента банку/пов’язаної з банківською групою особи </w:t>
      </w:r>
      <w:r w:rsidR="00A60AB6"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нерезидента або серія і номер свідоцтва про народження неповнолітньої дитини.</w:t>
      </w:r>
      <w:r w:rsidR="00230BFC"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Код/номер зазначається якщо цей код/номер не може бути повністю відображеним в НРП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020</w:t>
      </w:r>
      <w:r w:rsidR="00230BFC" w:rsidRPr="00762DC0">
        <w:rPr>
          <w:rFonts w:ascii="Times New Roman" w:eastAsia="Times New Roman" w:hAnsi="Times New Roman" w:cs="Times New Roman"/>
          <w:sz w:val="28"/>
          <w:szCs w:val="28"/>
          <w:lang w:eastAsia="uk-UA"/>
        </w:rPr>
        <w:t>_2</w:t>
      </w:r>
      <w:r w:rsidRPr="00762DC0">
        <w:rPr>
          <w:rFonts w:ascii="Times New Roman" w:eastAsia="Times New Roman" w:hAnsi="Times New Roman" w:cs="Times New Roman"/>
          <w:sz w:val="28"/>
          <w:szCs w:val="28"/>
          <w:lang w:eastAsia="uk-UA"/>
        </w:rPr>
        <w:t>, в інших випадках НРП Q029 –</w:t>
      </w:r>
      <w:r w:rsidRPr="00762DC0">
        <w:rPr>
          <w:rFonts w:ascii="Times New Roman" w:eastAsia="Times New Roman" w:hAnsi="Times New Roman" w:cs="Times New Roman"/>
          <w:sz w:val="28"/>
          <w:szCs w:val="28"/>
          <w:lang w:val="ru-RU" w:eastAsia="uk-UA"/>
        </w:rPr>
        <w:t xml:space="preserve"> </w:t>
      </w:r>
      <w:r w:rsidRPr="00762DC0">
        <w:rPr>
          <w:rFonts w:ascii="Times New Roman" w:eastAsia="Times New Roman" w:hAnsi="Times New Roman" w:cs="Times New Roman"/>
          <w:sz w:val="28"/>
          <w:szCs w:val="28"/>
          <w:lang w:eastAsia="uk-UA"/>
        </w:rPr>
        <w:t>не заповнюється.</w:t>
      </w:r>
    </w:p>
    <w:p w:rsidR="00F20C55" w:rsidRPr="00762DC0" w:rsidRDefault="00CE2A44" w:rsidP="00CE2A44">
      <w:pPr>
        <w:spacing w:before="120" w:after="120" w:line="240" w:lineRule="auto"/>
        <w:ind w:firstLine="709"/>
        <w:jc w:val="both"/>
        <w:rPr>
          <w:rFonts w:ascii="Times New Roman" w:eastAsia="Times New Roman" w:hAnsi="Times New Roman" w:cs="Times New Roman"/>
          <w:sz w:val="28"/>
          <w:szCs w:val="28"/>
          <w:highlight w:val="yellow"/>
          <w:lang w:eastAsia="uk-UA"/>
        </w:rPr>
      </w:pPr>
      <w:r w:rsidRPr="00762DC0">
        <w:rPr>
          <w:rFonts w:ascii="Times New Roman" w:eastAsia="Times New Roman" w:hAnsi="Times New Roman" w:cs="Times New Roman"/>
          <w:b/>
          <w:sz w:val="28"/>
          <w:szCs w:val="28"/>
          <w:lang w:eastAsia="uk-UA"/>
        </w:rPr>
        <w:lastRenderedPageBreak/>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070_1</w:t>
      </w:r>
      <w:r w:rsidRPr="00762DC0">
        <w:rPr>
          <w:rFonts w:ascii="Times New Roman" w:eastAsia="Times New Roman" w:hAnsi="Times New Roman" w:cs="Times New Roman"/>
          <w:sz w:val="28"/>
          <w:szCs w:val="28"/>
          <w:lang w:eastAsia="uk-UA"/>
        </w:rPr>
        <w:t xml:space="preserve"> – сума непрацюючих активів</w:t>
      </w:r>
      <w:r w:rsidR="00F20C55" w:rsidRPr="00762DC0">
        <w:rPr>
          <w:rFonts w:ascii="Times New Roman" w:eastAsia="Times New Roman" w:hAnsi="Times New Roman" w:cs="Times New Roman"/>
          <w:sz w:val="28"/>
          <w:szCs w:val="28"/>
          <w:lang w:eastAsia="uk-UA"/>
        </w:rPr>
        <w:t xml:space="preserve">, що включені до </w:t>
      </w:r>
      <w:r w:rsidR="00265B20" w:rsidRPr="00762DC0">
        <w:rPr>
          <w:rFonts w:ascii="Times New Roman" w:eastAsia="Times New Roman" w:hAnsi="Times New Roman" w:cs="Times New Roman"/>
          <w:sz w:val="28"/>
          <w:szCs w:val="28"/>
          <w:lang w:eastAsia="uk-UA"/>
        </w:rPr>
        <w:t xml:space="preserve">значень </w:t>
      </w:r>
      <w:r w:rsidR="00F20C55" w:rsidRPr="00762DC0">
        <w:rPr>
          <w:rFonts w:ascii="Times New Roman" w:eastAsia="Times New Roman" w:hAnsi="Times New Roman" w:cs="Times New Roman"/>
          <w:sz w:val="28"/>
          <w:szCs w:val="28"/>
          <w:lang w:eastAsia="uk-UA"/>
        </w:rPr>
        <w:t>за метриками T070_2, T070_3, T070_4, T070_5, T070_7, T070_9.</w:t>
      </w:r>
    </w:p>
    <w:p w:rsidR="00CE2A44" w:rsidRPr="00762DC0" w:rsidRDefault="00CE2A44" w:rsidP="00CE2A44">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Непрацюючі активи – активи, що є непрацюючими 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 червня 2016 року № 351 (зі змінами) (далі – Положення № 351).</w:t>
      </w:r>
    </w:p>
    <w:p w:rsidR="00CE2A44" w:rsidRPr="00762DC0" w:rsidRDefault="00CE2A44"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2</w:t>
      </w:r>
      <w:r w:rsidRPr="00762DC0">
        <w:rPr>
          <w:rFonts w:ascii="Times New Roman" w:eastAsia="Times New Roman" w:hAnsi="Times New Roman" w:cs="Times New Roman"/>
          <w:sz w:val="28"/>
          <w:szCs w:val="28"/>
          <w:lang w:eastAsia="uk-UA"/>
        </w:rPr>
        <w:t xml:space="preserve"> – сума</w:t>
      </w:r>
      <w:r w:rsidR="006C3EDB" w:rsidRPr="00762DC0">
        <w:rPr>
          <w:rFonts w:ascii="Times New Roman" w:eastAsia="Times New Roman" w:hAnsi="Times New Roman" w:cs="Times New Roman"/>
          <w:sz w:val="28"/>
          <w:szCs w:val="28"/>
          <w:lang w:eastAsia="uk-UA"/>
        </w:rPr>
        <w:t xml:space="preserve"> боргових інструментів. Зазначається сума</w:t>
      </w:r>
      <w:r w:rsidRPr="00762DC0">
        <w:rPr>
          <w:rFonts w:ascii="Times New Roman" w:eastAsia="Times New Roman" w:hAnsi="Times New Roman" w:cs="Times New Roman"/>
          <w:sz w:val="28"/>
          <w:szCs w:val="28"/>
          <w:lang w:eastAsia="uk-UA"/>
        </w:rPr>
        <w:t xml:space="preserve"> </w:t>
      </w:r>
      <w:r w:rsidR="00C67054" w:rsidRPr="00762DC0">
        <w:rPr>
          <w:rFonts w:ascii="Times New Roman" w:eastAsia="Times New Roman" w:hAnsi="Times New Roman" w:cs="Times New Roman"/>
          <w:sz w:val="28"/>
          <w:szCs w:val="28"/>
          <w:lang w:eastAsia="uk-UA"/>
        </w:rPr>
        <w:t xml:space="preserve">балансових </w:t>
      </w:r>
      <w:r w:rsidRPr="00762DC0">
        <w:rPr>
          <w:rFonts w:ascii="Times New Roman" w:eastAsia="Times New Roman" w:hAnsi="Times New Roman" w:cs="Times New Roman"/>
          <w:sz w:val="28"/>
          <w:szCs w:val="28"/>
          <w:lang w:eastAsia="uk-UA"/>
        </w:rPr>
        <w:t>активів</w:t>
      </w:r>
      <w:r w:rsidR="00A17CB3" w:rsidRPr="00762DC0">
        <w:rPr>
          <w:rFonts w:ascii="Times New Roman" w:eastAsia="Times New Roman" w:hAnsi="Times New Roman" w:cs="Times New Roman"/>
          <w:sz w:val="28"/>
          <w:szCs w:val="28"/>
          <w:lang w:eastAsia="uk-UA"/>
        </w:rPr>
        <w:t xml:space="preserve"> </w:t>
      </w:r>
      <w:r w:rsidR="00E33D5C" w:rsidRPr="00762DC0">
        <w:rPr>
          <w:rFonts w:ascii="Times New Roman" w:eastAsia="Times New Roman" w:hAnsi="Times New Roman" w:cs="Times New Roman"/>
          <w:sz w:val="28"/>
          <w:szCs w:val="28"/>
          <w:lang w:eastAsia="uk-UA"/>
        </w:rPr>
        <w:t>[</w:t>
      </w:r>
      <w:r w:rsidR="00A17CB3" w:rsidRPr="00762DC0">
        <w:rPr>
          <w:rFonts w:ascii="Times New Roman" w:eastAsia="Times New Roman" w:hAnsi="Times New Roman" w:cs="Times New Roman"/>
          <w:sz w:val="28"/>
          <w:szCs w:val="28"/>
          <w:lang w:eastAsia="uk-UA"/>
        </w:rPr>
        <w:t>надані кредити; розміщені вклади (депозити); придбані боргові цінні папери; кошти у розрахунках; факторингові операції; фінансовий лізинг; боргові цінні папери; дебіторська заборгованість</w:t>
      </w:r>
      <w:r w:rsidR="00E33D5C" w:rsidRPr="00762DC0">
        <w:rPr>
          <w:rFonts w:ascii="Times New Roman" w:eastAsia="Times New Roman" w:hAnsi="Times New Roman" w:cs="Times New Roman"/>
          <w:sz w:val="28"/>
          <w:szCs w:val="28"/>
          <w:lang w:eastAsia="uk-UA"/>
        </w:rPr>
        <w:t>], облік яких здійснюється за такими балансовими рахунками:</w:t>
      </w:r>
    </w:p>
    <w:p w:rsidR="00A93AC7" w:rsidRPr="00762DC0" w:rsidRDefault="00B97382" w:rsidP="00A93AC7">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 xml:space="preserve">1200А, </w:t>
      </w:r>
      <w:r w:rsidR="00046DC8" w:rsidRPr="00762DC0">
        <w:rPr>
          <w:rFonts w:ascii="Times New Roman" w:eastAsia="Times New Roman" w:hAnsi="Times New Roman" w:cs="Times New Roman"/>
          <w:sz w:val="28"/>
          <w:szCs w:val="28"/>
          <w:lang w:eastAsia="uk-UA"/>
        </w:rPr>
        <w:t xml:space="preserve">1202А, </w:t>
      </w:r>
      <w:r w:rsidRPr="00762DC0">
        <w:rPr>
          <w:rFonts w:ascii="Times New Roman" w:eastAsia="Times New Roman" w:hAnsi="Times New Roman" w:cs="Times New Roman"/>
          <w:sz w:val="28"/>
          <w:szCs w:val="28"/>
          <w:lang w:eastAsia="uk-UA"/>
        </w:rPr>
        <w:t xml:space="preserve">1203А, 1208А, 1211А, 1212А, 1218А, </w:t>
      </w:r>
      <w:r w:rsidR="00A93AC7" w:rsidRPr="00762DC0">
        <w:rPr>
          <w:rFonts w:ascii="Times New Roman" w:eastAsia="Times New Roman" w:hAnsi="Times New Roman" w:cs="Times New Roman"/>
          <w:sz w:val="28"/>
          <w:szCs w:val="28"/>
          <w:lang w:eastAsia="uk-UA"/>
        </w:rPr>
        <w:t>1400А, 1401А, 1402А, 1403А, 1404А, 1405АП, 1408А,</w:t>
      </w:r>
      <w:r w:rsidR="00D23253" w:rsidRPr="00762DC0">
        <w:rPr>
          <w:rFonts w:ascii="Times New Roman" w:eastAsia="Times New Roman" w:hAnsi="Times New Roman" w:cs="Times New Roman"/>
          <w:sz w:val="28"/>
          <w:szCs w:val="28"/>
          <w:lang w:eastAsia="uk-UA"/>
        </w:rPr>
        <w:t xml:space="preserve"> 1410А,</w:t>
      </w:r>
      <w:r w:rsidR="00A93AC7" w:rsidRPr="00762DC0">
        <w:rPr>
          <w:rFonts w:ascii="Times New Roman" w:eastAsia="Times New Roman" w:hAnsi="Times New Roman" w:cs="Times New Roman"/>
          <w:sz w:val="28"/>
          <w:szCs w:val="28"/>
          <w:lang w:eastAsia="uk-UA"/>
        </w:rPr>
        <w:t xml:space="preserve"> </w:t>
      </w:r>
      <w:r w:rsidR="00D23253" w:rsidRPr="00762DC0">
        <w:rPr>
          <w:rFonts w:ascii="Times New Roman" w:eastAsia="Times New Roman" w:hAnsi="Times New Roman" w:cs="Times New Roman"/>
          <w:sz w:val="28"/>
          <w:szCs w:val="28"/>
          <w:lang w:eastAsia="uk-UA"/>
        </w:rPr>
        <w:t xml:space="preserve">1411А, 1412А, </w:t>
      </w:r>
      <w:r w:rsidR="00A93AC7" w:rsidRPr="00762DC0">
        <w:rPr>
          <w:rFonts w:ascii="Times New Roman" w:eastAsia="Times New Roman" w:hAnsi="Times New Roman" w:cs="Times New Roman"/>
          <w:sz w:val="28"/>
          <w:szCs w:val="28"/>
          <w:lang w:eastAsia="uk-UA"/>
        </w:rPr>
        <w:t xml:space="preserve">1413А, 1414А, 1415АП, 1418А, 1423А, 1424А, 1428А, </w:t>
      </w:r>
      <w:r w:rsidR="00D23253" w:rsidRPr="00762DC0">
        <w:rPr>
          <w:rFonts w:ascii="Times New Roman" w:eastAsia="Times New Roman" w:hAnsi="Times New Roman" w:cs="Times New Roman"/>
          <w:sz w:val="28"/>
          <w:szCs w:val="28"/>
          <w:lang w:eastAsia="uk-UA"/>
        </w:rPr>
        <w:t xml:space="preserve">1430А, 1435АП, 1438А, 1440А, </w:t>
      </w:r>
      <w:r w:rsidRPr="00762DC0">
        <w:rPr>
          <w:rFonts w:ascii="Times New Roman" w:eastAsia="Times New Roman" w:hAnsi="Times New Roman" w:cs="Times New Roman"/>
          <w:sz w:val="28"/>
          <w:szCs w:val="28"/>
          <w:lang w:eastAsia="uk-UA"/>
        </w:rPr>
        <w:t xml:space="preserve">1448А, 1450А, 1455АП, 1458А, </w:t>
      </w:r>
      <w:r w:rsidR="00A93AC7" w:rsidRPr="00762DC0">
        <w:rPr>
          <w:rFonts w:ascii="Times New Roman" w:eastAsia="Times New Roman" w:hAnsi="Times New Roman" w:cs="Times New Roman"/>
          <w:sz w:val="28"/>
          <w:szCs w:val="28"/>
          <w:lang w:eastAsia="uk-UA"/>
        </w:rPr>
        <w:t xml:space="preserve">1500А, 1502А, 1508АП, 1510А, 1513А, 1518АП, 1520А, 1521А, 1522А, 1524А, 1528А, 1532А, 1533А, 1535АП, 1538А, 1542А, 1543А, 1545АП, 1548А, 1600А, 1607А, 1811А, 1819А, </w:t>
      </w:r>
      <w:r w:rsidR="00D975BC" w:rsidRPr="00762DC0">
        <w:rPr>
          <w:rFonts w:ascii="Times New Roman" w:eastAsia="Times New Roman" w:hAnsi="Times New Roman" w:cs="Times New Roman"/>
          <w:sz w:val="28"/>
          <w:szCs w:val="28"/>
          <w:lang w:eastAsia="uk-UA"/>
        </w:rPr>
        <w:t xml:space="preserve">1832А, </w:t>
      </w:r>
      <w:r w:rsidR="00A93AC7" w:rsidRPr="00762DC0">
        <w:rPr>
          <w:rFonts w:ascii="Times New Roman" w:eastAsia="Times New Roman" w:hAnsi="Times New Roman" w:cs="Times New Roman"/>
          <w:sz w:val="28"/>
          <w:szCs w:val="28"/>
          <w:lang w:eastAsia="uk-UA"/>
        </w:rPr>
        <w:t xml:space="preserve">2010А, 2018А, 2020А, 2028А, 2030А, 2038А, 2040А, 2041А, 2042А, 2043А, 2044А, 2045А, 2048А, 2060А, 2063А, 2068А, 2071А, 2078А, 2083А, 2088А, 2103А, 2108А, 2113А, 2118А, 2123А, 2128А, 2133А, 2138А, 2140А, 2141А, 2142А, 2143А, 2148А, 2203А, 2208А, 2211А, 2218А, 2220А, 2228А, 2233А, 2238А, 2240А, 2241А, 2242А, 2243А, 2248А, 2301А, 2303А, 2307АП, 2308А, 2310А, 2311А, 2317АП, 2327АП, 2318А, 2320А, 2321А, 2328А, 2330А, 2331А, 2337АП, 2338А, 2340А, 2341А, 2347АП, 2348А, 2351А, 2353А, 2357АП, 2358А, 2360А, 2361А, 2362А, 2363А, 2367АП, 2368А, 2370А, 2371А, 2372А, 2373А, 2377АП, 2378А, 2380А, 2381А, 2382А, 2383А, 2387АП, 2388А, 2390А, 2391А, 2392А, 2393А, 2394А, 2395А, 2397АП, 2398А, 2401А, 2403А, 2407АП, 2408А, 2410А, 2411А, 2417АП, 2418А, 2420А, 2421А, 2427АП, 2428А, 2431А, 2433А, 2437АП, 2438А, 2450А, 2451А, 2452А, 2453А, 2457АП, 2458А, 2600А, 2607А, 2620А, </w:t>
      </w:r>
      <w:r w:rsidR="00046DC8" w:rsidRPr="00762DC0">
        <w:rPr>
          <w:rFonts w:ascii="Times New Roman" w:eastAsia="Times New Roman" w:hAnsi="Times New Roman" w:cs="Times New Roman"/>
          <w:sz w:val="28"/>
          <w:szCs w:val="28"/>
          <w:lang w:eastAsia="uk-UA"/>
        </w:rPr>
        <w:t xml:space="preserve">2621А, </w:t>
      </w:r>
      <w:r w:rsidR="00A93AC7" w:rsidRPr="00762DC0">
        <w:rPr>
          <w:rFonts w:ascii="Times New Roman" w:eastAsia="Times New Roman" w:hAnsi="Times New Roman" w:cs="Times New Roman"/>
          <w:sz w:val="28"/>
          <w:szCs w:val="28"/>
          <w:lang w:eastAsia="uk-UA"/>
        </w:rPr>
        <w:t xml:space="preserve">2627А, 2650А, 2657А, 2800А, 2801А, 2805А, 2806А, </w:t>
      </w:r>
      <w:r w:rsidR="00D975BC" w:rsidRPr="00762DC0">
        <w:rPr>
          <w:rFonts w:ascii="Times New Roman" w:eastAsia="Times New Roman" w:hAnsi="Times New Roman" w:cs="Times New Roman"/>
          <w:sz w:val="28"/>
          <w:szCs w:val="28"/>
          <w:lang w:eastAsia="uk-UA"/>
        </w:rPr>
        <w:t xml:space="preserve">2807А, </w:t>
      </w:r>
      <w:r w:rsidR="00A93AC7" w:rsidRPr="00762DC0">
        <w:rPr>
          <w:rFonts w:ascii="Times New Roman" w:eastAsia="Times New Roman" w:hAnsi="Times New Roman" w:cs="Times New Roman"/>
          <w:sz w:val="28"/>
          <w:szCs w:val="28"/>
          <w:lang w:eastAsia="uk-UA"/>
        </w:rPr>
        <w:t>2809А, 3010А, 3011А, 3012А, 3013А, 3014А, 3110А, 3111А, 3112А, 3113А, 3114А, 3140А, 3141А, 3142А, 3143А, 3144А, 3210А, 3211А, 3212А, 3213А, 3214А, 3510А, 3511А, 3519А, 3540А, 3541А, 3542А, 3548А, 3560А, 3570А, 3578А.</w:t>
      </w:r>
    </w:p>
    <w:p w:rsidR="00A17CB3" w:rsidRPr="00762DC0" w:rsidRDefault="00A17CB3"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3</w:t>
      </w:r>
      <w:r w:rsidRPr="00762DC0">
        <w:rPr>
          <w:rFonts w:ascii="Times New Roman" w:eastAsia="Times New Roman" w:hAnsi="Times New Roman" w:cs="Times New Roman"/>
          <w:sz w:val="28"/>
          <w:szCs w:val="28"/>
          <w:lang w:eastAsia="uk-UA"/>
        </w:rPr>
        <w:t xml:space="preserve"> – сума</w:t>
      </w:r>
      <w:r w:rsidR="006C3EDB" w:rsidRPr="00762DC0">
        <w:rPr>
          <w:rFonts w:ascii="Times New Roman" w:eastAsia="Times New Roman" w:hAnsi="Times New Roman" w:cs="Times New Roman"/>
          <w:sz w:val="28"/>
          <w:szCs w:val="28"/>
          <w:lang w:eastAsia="uk-UA"/>
        </w:rPr>
        <w:t xml:space="preserve"> інструментів капіталу. </w:t>
      </w:r>
      <w:r w:rsidR="005D0777" w:rsidRPr="00762DC0">
        <w:rPr>
          <w:rFonts w:ascii="Times New Roman" w:eastAsia="Times New Roman" w:hAnsi="Times New Roman" w:cs="Times New Roman"/>
          <w:sz w:val="28"/>
          <w:szCs w:val="28"/>
          <w:lang w:eastAsia="uk-UA"/>
        </w:rPr>
        <w:t>Зазначається сума</w:t>
      </w:r>
      <w:r w:rsidRPr="00762DC0">
        <w:rPr>
          <w:rFonts w:ascii="Times New Roman" w:eastAsia="Times New Roman" w:hAnsi="Times New Roman" w:cs="Times New Roman"/>
          <w:sz w:val="28"/>
          <w:szCs w:val="28"/>
          <w:lang w:eastAsia="uk-UA"/>
        </w:rPr>
        <w:t xml:space="preserve"> </w:t>
      </w:r>
      <w:r w:rsidR="00C67054" w:rsidRPr="00762DC0">
        <w:rPr>
          <w:rFonts w:ascii="Times New Roman" w:eastAsia="Times New Roman" w:hAnsi="Times New Roman" w:cs="Times New Roman"/>
          <w:sz w:val="28"/>
          <w:szCs w:val="28"/>
          <w:lang w:eastAsia="uk-UA"/>
        </w:rPr>
        <w:t xml:space="preserve">балансових </w:t>
      </w:r>
      <w:r w:rsidRPr="00762DC0">
        <w:rPr>
          <w:rFonts w:ascii="Times New Roman" w:eastAsia="Times New Roman" w:hAnsi="Times New Roman" w:cs="Times New Roman"/>
          <w:sz w:val="28"/>
          <w:szCs w:val="28"/>
          <w:lang w:eastAsia="uk-UA"/>
        </w:rPr>
        <w:t xml:space="preserve">активів </w:t>
      </w:r>
      <w:r w:rsidR="00F12F9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придбані акції та інші цінні папери з нефіксованим прибутком; інвестиції в асоційовані та дочірні компанії</w:t>
      </w:r>
      <w:r w:rsidR="00F12F9E" w:rsidRPr="00762DC0">
        <w:rPr>
          <w:rFonts w:ascii="Times New Roman" w:eastAsia="Times New Roman" w:hAnsi="Times New Roman" w:cs="Times New Roman"/>
          <w:sz w:val="28"/>
          <w:szCs w:val="28"/>
          <w:lang w:eastAsia="uk-UA"/>
        </w:rPr>
        <w:t>), облік яких здійснюється за такими балансовими рахунками:</w:t>
      </w:r>
    </w:p>
    <w:p w:rsidR="00B97382" w:rsidRPr="00762DC0" w:rsidRDefault="00B97382"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3002А, 3003А, 3005А, 3007АП, 3008А, 3102А, 3103А, 3105А, 3107АП, 3108А, 3412А, 3413А, 3415А, 3418А, 3422А, 3423А, 3425А, 3428А</w:t>
      </w:r>
      <w:r w:rsidR="008D17DF" w:rsidRPr="00762DC0">
        <w:rPr>
          <w:rFonts w:ascii="Times New Roman" w:eastAsia="Times New Roman" w:hAnsi="Times New Roman" w:cs="Times New Roman"/>
          <w:sz w:val="28"/>
          <w:szCs w:val="28"/>
          <w:lang w:eastAsia="uk-UA"/>
        </w:rPr>
        <w:t>, 4102А, 4103А, 4105А, 4108А</w:t>
      </w:r>
      <w:r w:rsidR="00704206" w:rsidRPr="00762DC0">
        <w:rPr>
          <w:rFonts w:ascii="Times New Roman" w:eastAsia="Times New Roman" w:hAnsi="Times New Roman" w:cs="Times New Roman"/>
          <w:sz w:val="28"/>
          <w:szCs w:val="28"/>
          <w:lang w:eastAsia="uk-UA"/>
        </w:rPr>
        <w:t>.</w:t>
      </w:r>
    </w:p>
    <w:p w:rsidR="00A17CB3" w:rsidRPr="00762DC0" w:rsidRDefault="00A17CB3" w:rsidP="00A17CB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4</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деривативів. Зазначається сума</w:t>
      </w:r>
      <w:r w:rsidRPr="00762DC0">
        <w:rPr>
          <w:rFonts w:ascii="Times New Roman" w:eastAsia="Times New Roman" w:hAnsi="Times New Roman" w:cs="Times New Roman"/>
          <w:sz w:val="28"/>
          <w:szCs w:val="28"/>
          <w:lang w:eastAsia="uk-UA"/>
        </w:rPr>
        <w:t xml:space="preserve"> </w:t>
      </w:r>
      <w:r w:rsidR="00C67054" w:rsidRPr="00762DC0">
        <w:rPr>
          <w:rFonts w:ascii="Times New Roman" w:eastAsia="Times New Roman" w:hAnsi="Times New Roman" w:cs="Times New Roman"/>
          <w:sz w:val="28"/>
          <w:szCs w:val="28"/>
          <w:lang w:eastAsia="uk-UA"/>
        </w:rPr>
        <w:t xml:space="preserve">балансових </w:t>
      </w:r>
      <w:r w:rsidRPr="00762DC0">
        <w:rPr>
          <w:rFonts w:ascii="Times New Roman" w:eastAsia="Times New Roman" w:hAnsi="Times New Roman" w:cs="Times New Roman"/>
          <w:sz w:val="28"/>
          <w:szCs w:val="28"/>
          <w:lang w:eastAsia="uk-UA"/>
        </w:rPr>
        <w:t xml:space="preserve">активів </w:t>
      </w:r>
      <w:r w:rsidR="00F12F9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похідні фінансові активи</w:t>
      </w:r>
      <w:r w:rsidR="00F12F9E" w:rsidRPr="00762DC0">
        <w:rPr>
          <w:rFonts w:ascii="Times New Roman" w:eastAsia="Times New Roman" w:hAnsi="Times New Roman" w:cs="Times New Roman"/>
          <w:sz w:val="28"/>
          <w:szCs w:val="28"/>
          <w:lang w:eastAsia="uk-UA"/>
        </w:rPr>
        <w:t>), облік яких здійснюється за такими балансовими рахунками:</w:t>
      </w:r>
    </w:p>
    <w:p w:rsidR="00704206" w:rsidRPr="00762DC0" w:rsidRDefault="00704206" w:rsidP="00F12F9E">
      <w:pPr>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lastRenderedPageBreak/>
        <w:t>3040А, 3041А, 3042А, 3043А, 3044А, 3049А, 3114А, 3140А, 3141А, 3142А, 3143А, 3144А.</w:t>
      </w:r>
    </w:p>
    <w:p w:rsidR="00A17CB3" w:rsidRPr="00762DC0" w:rsidRDefault="00A17CB3" w:rsidP="00A17CB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5</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кредитних зобов’язань. Зазначається сума</w:t>
      </w:r>
      <w:r w:rsidRPr="00762DC0">
        <w:rPr>
          <w:rFonts w:ascii="Times New Roman" w:eastAsia="Times New Roman" w:hAnsi="Times New Roman" w:cs="Times New Roman"/>
          <w:sz w:val="28"/>
          <w:szCs w:val="28"/>
          <w:lang w:eastAsia="uk-UA"/>
        </w:rPr>
        <w:t xml:space="preserve"> </w:t>
      </w:r>
      <w:r w:rsidR="00E76243" w:rsidRPr="00762DC0">
        <w:rPr>
          <w:rFonts w:ascii="Times New Roman" w:eastAsia="Times New Roman" w:hAnsi="Times New Roman" w:cs="Times New Roman"/>
          <w:sz w:val="28"/>
          <w:szCs w:val="28"/>
          <w:lang w:eastAsia="uk-UA"/>
        </w:rPr>
        <w:t>фінансових зобов’язань</w:t>
      </w:r>
      <w:r w:rsidRPr="00762DC0">
        <w:rPr>
          <w:rFonts w:ascii="Times New Roman" w:eastAsia="Times New Roman" w:hAnsi="Times New Roman" w:cs="Times New Roman"/>
          <w:sz w:val="28"/>
          <w:szCs w:val="28"/>
          <w:lang w:eastAsia="uk-UA"/>
        </w:rPr>
        <w:t xml:space="preserve"> </w:t>
      </w:r>
      <w:r w:rsidR="00F12F9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зобов’язання з кредитування; непокриті акредитиви</w:t>
      </w:r>
      <w:r w:rsidR="00F12F9E" w:rsidRPr="00762DC0">
        <w:rPr>
          <w:rFonts w:ascii="Times New Roman" w:eastAsia="Times New Roman" w:hAnsi="Times New Roman" w:cs="Times New Roman"/>
          <w:sz w:val="28"/>
          <w:szCs w:val="28"/>
          <w:lang w:eastAsia="uk-UA"/>
        </w:rPr>
        <w:t>), облік яких здійснюється за такими позабалансовими рахунками:</w:t>
      </w:r>
    </w:p>
    <w:p w:rsidR="00704206" w:rsidRPr="00762DC0" w:rsidRDefault="00704206" w:rsidP="00A17CB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9100А, 9122А, 9129А.</w:t>
      </w:r>
    </w:p>
    <w:p w:rsidR="00704206" w:rsidRPr="00762DC0" w:rsidRDefault="00FC6242"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070_6</w:t>
      </w:r>
      <w:r w:rsidRPr="00762DC0">
        <w:rPr>
          <w:rFonts w:ascii="Times New Roman" w:eastAsia="Times New Roman" w:hAnsi="Times New Roman" w:cs="Times New Roman"/>
          <w:sz w:val="28"/>
          <w:szCs w:val="28"/>
          <w:lang w:eastAsia="uk-UA"/>
        </w:rPr>
        <w:t xml:space="preserve"> – сума </w:t>
      </w:r>
      <w:r w:rsidR="00F066CE" w:rsidRPr="00762DC0">
        <w:rPr>
          <w:rFonts w:ascii="Times New Roman" w:eastAsia="Times New Roman" w:hAnsi="Times New Roman" w:cs="Times New Roman"/>
          <w:sz w:val="28"/>
          <w:szCs w:val="28"/>
          <w:lang w:eastAsia="uk-UA"/>
        </w:rPr>
        <w:t>кредитних зобов’язань з урахуванням коефіцієнтів кредитної конверсії (</w:t>
      </w:r>
      <w:r w:rsidR="00F066CE" w:rsidRPr="00762DC0">
        <w:rPr>
          <w:rFonts w:ascii="Times New Roman" w:eastAsia="Times New Roman" w:hAnsi="Times New Roman" w:cs="Times New Roman"/>
          <w:sz w:val="28"/>
          <w:szCs w:val="28"/>
          <w:lang w:val="en-US" w:eastAsia="uk-UA"/>
        </w:rPr>
        <w:t>CCF</w:t>
      </w:r>
      <w:r w:rsidR="00F066CE" w:rsidRPr="00762DC0">
        <w:rPr>
          <w:rFonts w:ascii="Times New Roman" w:eastAsia="Times New Roman" w:hAnsi="Times New Roman" w:cs="Times New Roman"/>
          <w:sz w:val="28"/>
          <w:szCs w:val="28"/>
          <w:lang w:eastAsia="uk-UA"/>
        </w:rPr>
        <w:t xml:space="preserve">). Зазначається сума </w:t>
      </w:r>
      <w:r w:rsidR="00E76243" w:rsidRPr="00762DC0">
        <w:rPr>
          <w:rFonts w:ascii="Times New Roman" w:eastAsia="Times New Roman" w:hAnsi="Times New Roman" w:cs="Times New Roman"/>
          <w:sz w:val="28"/>
          <w:szCs w:val="28"/>
          <w:lang w:eastAsia="uk-UA"/>
        </w:rPr>
        <w:t xml:space="preserve">фінансових зобов’язань, </w:t>
      </w:r>
      <w:r w:rsidRPr="00762DC0">
        <w:rPr>
          <w:rFonts w:ascii="Times New Roman" w:eastAsia="Times New Roman" w:hAnsi="Times New Roman" w:cs="Times New Roman"/>
          <w:sz w:val="28"/>
          <w:szCs w:val="28"/>
          <w:lang w:eastAsia="uk-UA"/>
        </w:rPr>
        <w:t xml:space="preserve"> зазначених в метриці </w:t>
      </w:r>
      <w:r w:rsidRPr="00762DC0">
        <w:rPr>
          <w:rFonts w:ascii="Times New Roman" w:eastAsia="Times New Roman" w:hAnsi="Times New Roman" w:cs="Times New Roman"/>
          <w:sz w:val="28"/>
          <w:szCs w:val="28"/>
          <w:lang w:val="en-US" w:eastAsia="uk-UA"/>
        </w:rPr>
        <w:t>T</w:t>
      </w:r>
      <w:r w:rsidRPr="00762DC0">
        <w:rPr>
          <w:rFonts w:ascii="Times New Roman" w:eastAsia="Times New Roman" w:hAnsi="Times New Roman" w:cs="Times New Roman"/>
          <w:sz w:val="28"/>
          <w:szCs w:val="28"/>
          <w:lang w:eastAsia="uk-UA"/>
        </w:rPr>
        <w:t>070_5</w:t>
      </w:r>
      <w:r w:rsidR="00E76243"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з урахуванням коефіцієнтів кредитної конверсії (</w:t>
      </w:r>
      <w:r w:rsidRPr="00762DC0">
        <w:rPr>
          <w:rFonts w:ascii="Times New Roman" w:eastAsia="Times New Roman" w:hAnsi="Times New Roman" w:cs="Times New Roman"/>
          <w:sz w:val="28"/>
          <w:szCs w:val="28"/>
          <w:lang w:val="en-US" w:eastAsia="uk-UA"/>
        </w:rPr>
        <w:t>CCF</w:t>
      </w:r>
      <w:r w:rsidRPr="00762DC0">
        <w:rPr>
          <w:rFonts w:ascii="Times New Roman" w:eastAsia="Times New Roman" w:hAnsi="Times New Roman" w:cs="Times New Roman"/>
          <w:sz w:val="28"/>
          <w:szCs w:val="28"/>
          <w:lang w:eastAsia="uk-UA"/>
        </w:rPr>
        <w:t>), визначених Положенням № 351.</w:t>
      </w:r>
    </w:p>
    <w:p w:rsidR="00FC6242" w:rsidRPr="00762DC0" w:rsidRDefault="00FC6242" w:rsidP="00FC6242">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w:t>
      </w:r>
      <w:r w:rsidR="00E80DEB" w:rsidRPr="00762DC0">
        <w:rPr>
          <w:rFonts w:ascii="Times New Roman" w:eastAsia="Times New Roman" w:hAnsi="Times New Roman" w:cs="Times New Roman"/>
          <w:b/>
          <w:sz w:val="28"/>
          <w:szCs w:val="28"/>
          <w:lang w:eastAsia="uk-UA"/>
        </w:rPr>
        <w:t>7</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гарантій. Зазначається сума</w:t>
      </w:r>
      <w:r w:rsidRPr="00762DC0">
        <w:rPr>
          <w:rFonts w:ascii="Times New Roman" w:eastAsia="Times New Roman" w:hAnsi="Times New Roman" w:cs="Times New Roman"/>
          <w:sz w:val="28"/>
          <w:szCs w:val="28"/>
          <w:lang w:eastAsia="uk-UA"/>
        </w:rPr>
        <w:t xml:space="preserve"> </w:t>
      </w:r>
      <w:r w:rsidR="00E76243" w:rsidRPr="00762DC0">
        <w:rPr>
          <w:rFonts w:ascii="Times New Roman" w:eastAsia="Times New Roman" w:hAnsi="Times New Roman" w:cs="Times New Roman"/>
          <w:sz w:val="28"/>
          <w:szCs w:val="28"/>
          <w:lang w:eastAsia="uk-UA"/>
        </w:rPr>
        <w:t>фінансових зобов’язань</w:t>
      </w:r>
      <w:r w:rsidR="00E80DEB" w:rsidRPr="00762DC0">
        <w:rPr>
          <w:rFonts w:ascii="Times New Roman" w:eastAsia="Times New Roman" w:hAnsi="Times New Roman" w:cs="Times New Roman"/>
          <w:sz w:val="28"/>
          <w:szCs w:val="28"/>
          <w:lang w:eastAsia="uk-UA"/>
        </w:rPr>
        <w:t xml:space="preserve"> </w:t>
      </w:r>
      <w:r w:rsidR="00F12F9E" w:rsidRPr="00762DC0">
        <w:rPr>
          <w:rFonts w:ascii="Times New Roman" w:eastAsia="Times New Roman" w:hAnsi="Times New Roman" w:cs="Times New Roman"/>
          <w:sz w:val="28"/>
          <w:szCs w:val="28"/>
          <w:lang w:eastAsia="uk-UA"/>
        </w:rPr>
        <w:t>(</w:t>
      </w:r>
      <w:r w:rsidR="00E80DEB" w:rsidRPr="00762DC0">
        <w:rPr>
          <w:rFonts w:ascii="Times New Roman" w:eastAsia="Times New Roman" w:hAnsi="Times New Roman" w:cs="Times New Roman"/>
          <w:sz w:val="28"/>
          <w:szCs w:val="28"/>
          <w:lang w:eastAsia="uk-UA"/>
        </w:rPr>
        <w:t>надані гарантії і поручительства; підтверджені акредитиви; надані акцепти; надані авалі</w:t>
      </w:r>
      <w:r w:rsidR="00F12F9E" w:rsidRPr="00762DC0">
        <w:rPr>
          <w:rFonts w:ascii="Times New Roman" w:eastAsia="Times New Roman" w:hAnsi="Times New Roman" w:cs="Times New Roman"/>
          <w:sz w:val="28"/>
          <w:szCs w:val="28"/>
          <w:lang w:eastAsia="uk-UA"/>
        </w:rPr>
        <w:t>), облік яких здійснюється за такими позабалансовими рахунками:</w:t>
      </w:r>
    </w:p>
    <w:p w:rsidR="00704206" w:rsidRPr="00762DC0" w:rsidRDefault="00704206" w:rsidP="00FC6242">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9000А, 9001А, 9002А, 9003А.</w:t>
      </w:r>
    </w:p>
    <w:p w:rsidR="00704206" w:rsidRPr="00762DC0" w:rsidRDefault="00E80DEB"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070_8</w:t>
      </w:r>
      <w:r w:rsidRPr="00762DC0">
        <w:rPr>
          <w:rFonts w:ascii="Times New Roman" w:eastAsia="Times New Roman" w:hAnsi="Times New Roman" w:cs="Times New Roman"/>
          <w:sz w:val="28"/>
          <w:szCs w:val="28"/>
          <w:lang w:eastAsia="uk-UA"/>
        </w:rPr>
        <w:t xml:space="preserve"> – сума </w:t>
      </w:r>
      <w:r w:rsidR="00F066CE" w:rsidRPr="00762DC0">
        <w:rPr>
          <w:rFonts w:ascii="Times New Roman" w:eastAsia="Times New Roman" w:hAnsi="Times New Roman" w:cs="Times New Roman"/>
          <w:sz w:val="28"/>
          <w:szCs w:val="28"/>
          <w:lang w:eastAsia="uk-UA"/>
        </w:rPr>
        <w:t>гарантій з урахуванням коефіцієнтів кредитної конверсії (</w:t>
      </w:r>
      <w:r w:rsidR="00F066CE" w:rsidRPr="00762DC0">
        <w:rPr>
          <w:rFonts w:ascii="Times New Roman" w:eastAsia="Times New Roman" w:hAnsi="Times New Roman" w:cs="Times New Roman"/>
          <w:sz w:val="28"/>
          <w:szCs w:val="28"/>
          <w:lang w:val="en-US" w:eastAsia="uk-UA"/>
        </w:rPr>
        <w:t>CCF</w:t>
      </w:r>
      <w:r w:rsidR="00F066CE" w:rsidRPr="00762DC0">
        <w:rPr>
          <w:rFonts w:ascii="Times New Roman" w:eastAsia="Times New Roman" w:hAnsi="Times New Roman" w:cs="Times New Roman"/>
          <w:sz w:val="28"/>
          <w:szCs w:val="28"/>
          <w:lang w:eastAsia="uk-UA"/>
        </w:rPr>
        <w:t xml:space="preserve">). Зазначається сума </w:t>
      </w:r>
      <w:r w:rsidR="00E76243" w:rsidRPr="00762DC0">
        <w:rPr>
          <w:rFonts w:ascii="Times New Roman" w:eastAsia="Times New Roman" w:hAnsi="Times New Roman" w:cs="Times New Roman"/>
          <w:sz w:val="28"/>
          <w:szCs w:val="28"/>
          <w:lang w:eastAsia="uk-UA"/>
        </w:rPr>
        <w:t>фінансових зобов’язань,</w:t>
      </w:r>
      <w:r w:rsidRPr="00762DC0">
        <w:rPr>
          <w:rFonts w:ascii="Times New Roman" w:eastAsia="Times New Roman" w:hAnsi="Times New Roman" w:cs="Times New Roman"/>
          <w:sz w:val="28"/>
          <w:szCs w:val="28"/>
          <w:lang w:eastAsia="uk-UA"/>
        </w:rPr>
        <w:t xml:space="preserve"> зазначених в метриці </w:t>
      </w:r>
      <w:r w:rsidRPr="00762DC0">
        <w:rPr>
          <w:rFonts w:ascii="Times New Roman" w:eastAsia="Times New Roman" w:hAnsi="Times New Roman" w:cs="Times New Roman"/>
          <w:sz w:val="28"/>
          <w:szCs w:val="28"/>
          <w:lang w:val="en-US" w:eastAsia="uk-UA"/>
        </w:rPr>
        <w:t>T</w:t>
      </w:r>
      <w:r w:rsidRPr="00762DC0">
        <w:rPr>
          <w:rFonts w:ascii="Times New Roman" w:eastAsia="Times New Roman" w:hAnsi="Times New Roman" w:cs="Times New Roman"/>
          <w:sz w:val="28"/>
          <w:szCs w:val="28"/>
          <w:lang w:eastAsia="uk-UA"/>
        </w:rPr>
        <w:t>070_7</w:t>
      </w:r>
      <w:r w:rsidR="00E76243"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з урахуванням коефіцієнтів кредитної конверсії (</w:t>
      </w:r>
      <w:r w:rsidRPr="00762DC0">
        <w:rPr>
          <w:rFonts w:ascii="Times New Roman" w:eastAsia="Times New Roman" w:hAnsi="Times New Roman" w:cs="Times New Roman"/>
          <w:sz w:val="28"/>
          <w:szCs w:val="28"/>
          <w:lang w:val="en-US" w:eastAsia="uk-UA"/>
        </w:rPr>
        <w:t>CCF</w:t>
      </w:r>
      <w:r w:rsidRPr="00762DC0">
        <w:rPr>
          <w:rFonts w:ascii="Times New Roman" w:eastAsia="Times New Roman" w:hAnsi="Times New Roman" w:cs="Times New Roman"/>
          <w:sz w:val="28"/>
          <w:szCs w:val="28"/>
          <w:lang w:eastAsia="uk-UA"/>
        </w:rPr>
        <w:t>), визначених Положенням № 351.</w:t>
      </w:r>
    </w:p>
    <w:p w:rsidR="00E80DEB" w:rsidRPr="00762DC0" w:rsidRDefault="00CE2CD9"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9</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інших </w:t>
      </w:r>
      <w:r w:rsidR="00E76243" w:rsidRPr="00762DC0">
        <w:rPr>
          <w:rFonts w:ascii="Times New Roman" w:eastAsia="Times New Roman" w:hAnsi="Times New Roman" w:cs="Times New Roman"/>
          <w:sz w:val="28"/>
          <w:szCs w:val="28"/>
          <w:lang w:eastAsia="uk-UA"/>
        </w:rPr>
        <w:t xml:space="preserve">фінансових </w:t>
      </w:r>
      <w:r w:rsidR="00F066CE" w:rsidRPr="00762DC0">
        <w:rPr>
          <w:rFonts w:ascii="Times New Roman" w:eastAsia="Times New Roman" w:hAnsi="Times New Roman" w:cs="Times New Roman"/>
          <w:sz w:val="28"/>
          <w:szCs w:val="28"/>
          <w:lang w:eastAsia="uk-UA"/>
        </w:rPr>
        <w:t xml:space="preserve">зобов’язань </w:t>
      </w:r>
      <w:r w:rsidR="00A36224" w:rsidRPr="00762DC0">
        <w:rPr>
          <w:rFonts w:ascii="Times New Roman" w:eastAsia="Times New Roman" w:hAnsi="Times New Roman" w:cs="Times New Roman"/>
          <w:sz w:val="28"/>
          <w:szCs w:val="28"/>
          <w:lang w:eastAsia="uk-UA"/>
        </w:rPr>
        <w:t>(</w:t>
      </w:r>
      <w:r w:rsidR="00E84C54" w:rsidRPr="00762DC0">
        <w:rPr>
          <w:rFonts w:ascii="Times New Roman" w:eastAsia="Times New Roman" w:hAnsi="Times New Roman" w:cs="Times New Roman"/>
          <w:sz w:val="28"/>
          <w:szCs w:val="28"/>
          <w:lang w:eastAsia="uk-UA"/>
        </w:rPr>
        <w:t>що</w:t>
      </w:r>
      <w:r w:rsidR="00A36224"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не включені до метрик </w:t>
      </w:r>
      <w:r w:rsidRPr="00762DC0">
        <w:rPr>
          <w:rFonts w:ascii="Times New Roman" w:eastAsia="Times New Roman" w:hAnsi="Times New Roman" w:cs="Times New Roman"/>
          <w:sz w:val="28"/>
          <w:szCs w:val="28"/>
          <w:lang w:val="en-US" w:eastAsia="uk-UA"/>
        </w:rPr>
        <w:t>T</w:t>
      </w:r>
      <w:r w:rsidRPr="00762DC0">
        <w:rPr>
          <w:rFonts w:ascii="Times New Roman" w:eastAsia="Times New Roman" w:hAnsi="Times New Roman" w:cs="Times New Roman"/>
          <w:sz w:val="28"/>
          <w:szCs w:val="28"/>
          <w:lang w:val="ru-RU" w:eastAsia="uk-UA"/>
        </w:rPr>
        <w:t>070_</w:t>
      </w:r>
      <w:r w:rsidR="00333CCC" w:rsidRPr="00762DC0">
        <w:rPr>
          <w:rFonts w:ascii="Times New Roman" w:eastAsia="Times New Roman" w:hAnsi="Times New Roman" w:cs="Times New Roman"/>
          <w:sz w:val="28"/>
          <w:szCs w:val="28"/>
          <w:lang w:eastAsia="uk-UA"/>
        </w:rPr>
        <w:t xml:space="preserve">5, </w:t>
      </w:r>
      <w:r w:rsidR="00333CCC" w:rsidRPr="00762DC0">
        <w:rPr>
          <w:rFonts w:ascii="Times New Roman" w:eastAsia="Times New Roman" w:hAnsi="Times New Roman" w:cs="Times New Roman"/>
          <w:sz w:val="28"/>
          <w:szCs w:val="28"/>
          <w:lang w:val="en-US" w:eastAsia="uk-UA"/>
        </w:rPr>
        <w:t>T</w:t>
      </w:r>
      <w:r w:rsidR="00333CCC" w:rsidRPr="00762DC0">
        <w:rPr>
          <w:rFonts w:ascii="Times New Roman" w:eastAsia="Times New Roman" w:hAnsi="Times New Roman" w:cs="Times New Roman"/>
          <w:sz w:val="28"/>
          <w:szCs w:val="28"/>
          <w:lang w:val="ru-RU" w:eastAsia="uk-UA"/>
        </w:rPr>
        <w:t>070_7</w:t>
      </w:r>
      <w:r w:rsidR="00A36224" w:rsidRPr="00762DC0">
        <w:rPr>
          <w:rFonts w:ascii="Times New Roman" w:eastAsia="Times New Roman" w:hAnsi="Times New Roman" w:cs="Times New Roman"/>
          <w:sz w:val="28"/>
          <w:szCs w:val="28"/>
          <w:lang w:eastAsia="uk-UA"/>
        </w:rPr>
        <w:t>), облік яких здійснюється за такими позабалансовими рахунками:</w:t>
      </w:r>
    </w:p>
    <w:p w:rsidR="00704206" w:rsidRPr="00762DC0" w:rsidRDefault="00704206"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9200А, 9201А, 9202А, 9203А, 9204А, 9206А, 9207А, 9208А, 9300А, 9350А, 9351А, 9352А, 9353А, 9354А, 9356А, 9358А, 9359А.</w:t>
      </w:r>
    </w:p>
    <w:p w:rsidR="00333CCC" w:rsidRPr="00762DC0" w:rsidRDefault="00333CCC"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070_10</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інших </w:t>
      </w:r>
      <w:r w:rsidR="00E76243" w:rsidRPr="00762DC0">
        <w:rPr>
          <w:rFonts w:ascii="Times New Roman" w:eastAsia="Times New Roman" w:hAnsi="Times New Roman" w:cs="Times New Roman"/>
          <w:sz w:val="28"/>
          <w:szCs w:val="28"/>
          <w:lang w:eastAsia="uk-UA"/>
        </w:rPr>
        <w:t>фінансови</w:t>
      </w:r>
      <w:r w:rsidR="002C0AB2" w:rsidRPr="00762DC0">
        <w:rPr>
          <w:rFonts w:ascii="Times New Roman" w:eastAsia="Times New Roman" w:hAnsi="Times New Roman" w:cs="Times New Roman"/>
          <w:sz w:val="28"/>
          <w:szCs w:val="28"/>
          <w:lang w:eastAsia="uk-UA"/>
        </w:rPr>
        <w:t>х</w:t>
      </w:r>
      <w:r w:rsidR="00E76243" w:rsidRPr="00762DC0">
        <w:rPr>
          <w:rFonts w:ascii="Times New Roman" w:eastAsia="Times New Roman" w:hAnsi="Times New Roman" w:cs="Times New Roman"/>
          <w:sz w:val="28"/>
          <w:szCs w:val="28"/>
          <w:lang w:eastAsia="uk-UA"/>
        </w:rPr>
        <w:t xml:space="preserve"> </w:t>
      </w:r>
      <w:r w:rsidR="00F066CE" w:rsidRPr="00762DC0">
        <w:rPr>
          <w:rFonts w:ascii="Times New Roman" w:eastAsia="Times New Roman" w:hAnsi="Times New Roman" w:cs="Times New Roman"/>
          <w:sz w:val="28"/>
          <w:szCs w:val="28"/>
          <w:lang w:eastAsia="uk-UA"/>
        </w:rPr>
        <w:t>зобов’язань з урахуванням коефіцієнтів кредитної конверсії (</w:t>
      </w:r>
      <w:r w:rsidR="00F066CE" w:rsidRPr="00762DC0">
        <w:rPr>
          <w:rFonts w:ascii="Times New Roman" w:eastAsia="Times New Roman" w:hAnsi="Times New Roman" w:cs="Times New Roman"/>
          <w:sz w:val="28"/>
          <w:szCs w:val="28"/>
          <w:lang w:val="en-US" w:eastAsia="uk-UA"/>
        </w:rPr>
        <w:t>CCF</w:t>
      </w:r>
      <w:r w:rsidR="00F066CE" w:rsidRPr="00762DC0">
        <w:rPr>
          <w:rFonts w:ascii="Times New Roman" w:eastAsia="Times New Roman" w:hAnsi="Times New Roman" w:cs="Times New Roman"/>
          <w:sz w:val="28"/>
          <w:szCs w:val="28"/>
          <w:lang w:eastAsia="uk-UA"/>
        </w:rPr>
        <w:t>). Зазначається сума</w:t>
      </w:r>
      <w:r w:rsidRPr="00762DC0">
        <w:rPr>
          <w:rFonts w:ascii="Times New Roman" w:eastAsia="Times New Roman" w:hAnsi="Times New Roman" w:cs="Times New Roman"/>
          <w:sz w:val="28"/>
          <w:szCs w:val="28"/>
          <w:lang w:eastAsia="uk-UA"/>
        </w:rPr>
        <w:t xml:space="preserve"> </w:t>
      </w:r>
      <w:r w:rsidR="00E76243" w:rsidRPr="00762DC0">
        <w:rPr>
          <w:rFonts w:ascii="Times New Roman" w:eastAsia="Times New Roman" w:hAnsi="Times New Roman" w:cs="Times New Roman"/>
          <w:sz w:val="28"/>
          <w:szCs w:val="28"/>
          <w:lang w:eastAsia="uk-UA"/>
        </w:rPr>
        <w:t xml:space="preserve">фінансових зобов’язань, </w:t>
      </w:r>
      <w:r w:rsidRPr="00762DC0">
        <w:rPr>
          <w:rFonts w:ascii="Times New Roman" w:eastAsia="Times New Roman" w:hAnsi="Times New Roman" w:cs="Times New Roman"/>
          <w:sz w:val="28"/>
          <w:szCs w:val="28"/>
          <w:lang w:eastAsia="uk-UA"/>
        </w:rPr>
        <w:t xml:space="preserve">зазначених в метриці </w:t>
      </w:r>
      <w:r w:rsidRPr="00762DC0">
        <w:rPr>
          <w:rFonts w:ascii="Times New Roman" w:eastAsia="Times New Roman" w:hAnsi="Times New Roman" w:cs="Times New Roman"/>
          <w:sz w:val="28"/>
          <w:szCs w:val="28"/>
          <w:lang w:val="en-US" w:eastAsia="uk-UA"/>
        </w:rPr>
        <w:t>T</w:t>
      </w:r>
      <w:r w:rsidRPr="00762DC0">
        <w:rPr>
          <w:rFonts w:ascii="Times New Roman" w:eastAsia="Times New Roman" w:hAnsi="Times New Roman" w:cs="Times New Roman"/>
          <w:sz w:val="28"/>
          <w:szCs w:val="28"/>
          <w:lang w:eastAsia="uk-UA"/>
        </w:rPr>
        <w:t>070_9, з урахуванням коефіцієнтів кредитної конверсії (</w:t>
      </w:r>
      <w:r w:rsidRPr="00762DC0">
        <w:rPr>
          <w:rFonts w:ascii="Times New Roman" w:eastAsia="Times New Roman" w:hAnsi="Times New Roman" w:cs="Times New Roman"/>
          <w:sz w:val="28"/>
          <w:szCs w:val="28"/>
          <w:lang w:val="en-US" w:eastAsia="uk-UA"/>
        </w:rPr>
        <w:t>CCF</w:t>
      </w:r>
      <w:r w:rsidRPr="00762DC0">
        <w:rPr>
          <w:rFonts w:ascii="Times New Roman" w:eastAsia="Times New Roman" w:hAnsi="Times New Roman" w:cs="Times New Roman"/>
          <w:sz w:val="28"/>
          <w:szCs w:val="28"/>
          <w:lang w:eastAsia="uk-UA"/>
        </w:rPr>
        <w:t>), визначених Положенням № 351.</w:t>
      </w:r>
    </w:p>
    <w:p w:rsidR="00333CCC" w:rsidRPr="00762DC0" w:rsidRDefault="00333CCC"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070_11</w:t>
      </w:r>
      <w:r w:rsidRPr="00762DC0">
        <w:rPr>
          <w:rFonts w:ascii="Times New Roman" w:eastAsia="Times New Roman" w:hAnsi="Times New Roman" w:cs="Times New Roman"/>
          <w:sz w:val="28"/>
          <w:szCs w:val="28"/>
          <w:lang w:eastAsia="uk-UA"/>
        </w:rPr>
        <w:t xml:space="preserve"> – сума </w:t>
      </w:r>
      <w:r w:rsidR="00521554" w:rsidRPr="00762DC0">
        <w:rPr>
          <w:rFonts w:ascii="Times New Roman" w:eastAsia="Times New Roman" w:hAnsi="Times New Roman" w:cs="Times New Roman"/>
          <w:sz w:val="28"/>
          <w:szCs w:val="28"/>
          <w:lang w:eastAsia="uk-UA"/>
        </w:rPr>
        <w:t>сформованих резервів та очікуваних кредитних збитків, відображен</w:t>
      </w:r>
      <w:r w:rsidR="00FE28C6" w:rsidRPr="00762DC0">
        <w:rPr>
          <w:rFonts w:ascii="Times New Roman" w:eastAsia="Times New Roman" w:hAnsi="Times New Roman" w:cs="Times New Roman"/>
          <w:sz w:val="28"/>
          <w:szCs w:val="28"/>
          <w:lang w:eastAsia="uk-UA"/>
        </w:rPr>
        <w:t>их</w:t>
      </w:r>
      <w:r w:rsidR="00521554" w:rsidRPr="00762DC0">
        <w:rPr>
          <w:rFonts w:ascii="Times New Roman" w:eastAsia="Times New Roman" w:hAnsi="Times New Roman" w:cs="Times New Roman"/>
          <w:sz w:val="28"/>
          <w:szCs w:val="28"/>
          <w:lang w:eastAsia="uk-UA"/>
        </w:rPr>
        <w:t xml:space="preserve"> за рахунками дисконтів</w:t>
      </w:r>
      <w:r w:rsidR="00A36224" w:rsidRPr="00762DC0">
        <w:rPr>
          <w:rFonts w:ascii="Times New Roman" w:eastAsia="Times New Roman" w:hAnsi="Times New Roman" w:cs="Times New Roman"/>
          <w:sz w:val="28"/>
          <w:szCs w:val="28"/>
          <w:lang w:eastAsia="uk-UA"/>
        </w:rPr>
        <w:t>, облік яких здійснюється за такими балансовими рахунками:</w:t>
      </w:r>
    </w:p>
    <w:p w:rsidR="00704206" w:rsidRPr="00762DC0" w:rsidRDefault="00D2687A" w:rsidP="00704206">
      <w:pPr>
        <w:spacing w:after="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 xml:space="preserve">1216П, </w:t>
      </w:r>
      <w:r w:rsidR="00704206" w:rsidRPr="00762DC0">
        <w:rPr>
          <w:rFonts w:ascii="Times New Roman" w:eastAsia="Times New Roman" w:hAnsi="Times New Roman" w:cs="Times New Roman"/>
          <w:sz w:val="28"/>
          <w:szCs w:val="28"/>
          <w:lang w:eastAsia="uk-UA"/>
        </w:rPr>
        <w:t xml:space="preserve">1406П, 1416П, 1419КА, 1426П, 1429КА, </w:t>
      </w:r>
      <w:r w:rsidRPr="00762DC0">
        <w:rPr>
          <w:rFonts w:ascii="Times New Roman" w:eastAsia="Times New Roman" w:hAnsi="Times New Roman" w:cs="Times New Roman"/>
          <w:sz w:val="28"/>
          <w:szCs w:val="28"/>
          <w:lang w:eastAsia="uk-UA"/>
        </w:rPr>
        <w:t xml:space="preserve">1436П, 1446П, 1456П, </w:t>
      </w:r>
      <w:r w:rsidR="00704206" w:rsidRPr="00762DC0">
        <w:rPr>
          <w:rFonts w:ascii="Times New Roman" w:eastAsia="Times New Roman" w:hAnsi="Times New Roman" w:cs="Times New Roman"/>
          <w:sz w:val="28"/>
          <w:szCs w:val="28"/>
          <w:lang w:eastAsia="uk-UA"/>
        </w:rPr>
        <w:t>1509КА, 1516П, 1519КА, 1526П, 1529КА, 1536П, 1546П,</w:t>
      </w:r>
      <w:r w:rsidR="00F96415" w:rsidRPr="00762DC0">
        <w:rPr>
          <w:rFonts w:ascii="Times New Roman" w:eastAsia="Times New Roman" w:hAnsi="Times New Roman" w:cs="Times New Roman"/>
          <w:sz w:val="28"/>
          <w:szCs w:val="28"/>
          <w:lang w:eastAsia="uk-UA"/>
        </w:rPr>
        <w:t xml:space="preserve"> </w:t>
      </w:r>
      <w:r w:rsidR="00704206" w:rsidRPr="00762DC0">
        <w:rPr>
          <w:rFonts w:ascii="Times New Roman" w:eastAsia="Times New Roman" w:hAnsi="Times New Roman" w:cs="Times New Roman"/>
          <w:sz w:val="28"/>
          <w:szCs w:val="28"/>
          <w:lang w:eastAsia="uk-UA"/>
        </w:rPr>
        <w:t>1549КА, 1609КА,</w:t>
      </w:r>
      <w:r w:rsidR="00D975BC" w:rsidRPr="00762DC0">
        <w:rPr>
          <w:rFonts w:ascii="Times New Roman" w:eastAsia="Times New Roman" w:hAnsi="Times New Roman" w:cs="Times New Roman"/>
          <w:sz w:val="28"/>
          <w:szCs w:val="28"/>
          <w:lang w:eastAsia="uk-UA"/>
        </w:rPr>
        <w:t xml:space="preserve"> 1839КА, </w:t>
      </w:r>
      <w:r w:rsidR="00704206" w:rsidRPr="00762DC0">
        <w:rPr>
          <w:rFonts w:ascii="Times New Roman" w:eastAsia="Times New Roman" w:hAnsi="Times New Roman" w:cs="Times New Roman"/>
          <w:sz w:val="28"/>
          <w:szCs w:val="28"/>
          <w:lang w:eastAsia="uk-UA"/>
        </w:rPr>
        <w:t>1890КА, 2016П, 2019КА, 2026П, 2029КА, 2036П, 2039КА, 2046П, 2049АП, 2066П, 2069КА, 2076П, 2079КА, 2086П, 2089КА, 2106П, 2109КА, 2116П, 2119КА, 2126П, 2129 КА, 2136П, 2139КА, 2146П, 2149АП, 2206П, 2209 КА, 2216П, 2219КА, 2226П, 2229КА, 2236П, 2239 КА, 2246П, 2249АП, 2306П, 2309АП, 2316П, 2319АП, 2326П, 2329АП, 2336П, 2339 АП, 2346П, 2349АП, 2356П, 2359АП, 2366П, 2369АП, 2376П, 2379АП, 2386П, 2396П, 2406П, 2409АП, 2416П, 2419АП, 2426П, 2429АП, 2436П, 2439АП, 2456П, 2609КА, 2629КА, 2659КА, 2890КА, 3016П, 3116П, 3119КА, 3216П, 3219КА, 3566П, 3569КА, 3590КА, 3599КА, 3690П, 3692П.</w:t>
      </w:r>
    </w:p>
    <w:p w:rsidR="00E86F1E" w:rsidRPr="00762DC0" w:rsidRDefault="00521554" w:rsidP="00A36224">
      <w:pPr>
        <w:spacing w:before="120" w:after="120"/>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lastRenderedPageBreak/>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070_12</w:t>
      </w:r>
      <w:r w:rsidRPr="00762DC0">
        <w:rPr>
          <w:rFonts w:ascii="Times New Roman" w:eastAsia="Times New Roman" w:hAnsi="Times New Roman" w:cs="Times New Roman"/>
          <w:sz w:val="28"/>
          <w:szCs w:val="28"/>
          <w:lang w:eastAsia="uk-UA"/>
        </w:rPr>
        <w:t xml:space="preserve"> – </w:t>
      </w:r>
      <w:r w:rsidR="00FE28C6" w:rsidRPr="00762DC0">
        <w:rPr>
          <w:rFonts w:ascii="Times New Roman" w:eastAsia="Times New Roman" w:hAnsi="Times New Roman" w:cs="Times New Roman"/>
          <w:sz w:val="28"/>
          <w:szCs w:val="28"/>
          <w:lang w:eastAsia="uk-UA"/>
        </w:rPr>
        <w:t>сума заборгованості</w:t>
      </w:r>
      <w:r w:rsidR="00934AF8" w:rsidRPr="00762DC0">
        <w:rPr>
          <w:rFonts w:ascii="Times New Roman" w:eastAsia="Times New Roman" w:hAnsi="Times New Roman" w:cs="Times New Roman"/>
          <w:sz w:val="28"/>
          <w:szCs w:val="28"/>
          <w:lang w:eastAsia="uk-UA"/>
        </w:rPr>
        <w:t>, що не включ</w:t>
      </w:r>
      <w:r w:rsidR="00034753" w:rsidRPr="00762DC0">
        <w:rPr>
          <w:rFonts w:ascii="Times New Roman" w:eastAsia="Times New Roman" w:hAnsi="Times New Roman" w:cs="Times New Roman"/>
          <w:sz w:val="28"/>
          <w:szCs w:val="28"/>
          <w:lang w:eastAsia="uk-UA"/>
        </w:rPr>
        <w:t xml:space="preserve">ена </w:t>
      </w:r>
      <w:r w:rsidR="008C160F" w:rsidRPr="00762DC0">
        <w:rPr>
          <w:rFonts w:ascii="Times New Roman" w:eastAsia="Times New Roman" w:hAnsi="Times New Roman" w:cs="Times New Roman"/>
          <w:sz w:val="28"/>
          <w:szCs w:val="28"/>
          <w:lang w:eastAsia="uk-UA"/>
        </w:rPr>
        <w:t xml:space="preserve">згідно з нормативно-правовими актами Національного банку України </w:t>
      </w:r>
      <w:r w:rsidR="00934AF8" w:rsidRPr="00762DC0">
        <w:rPr>
          <w:rFonts w:ascii="Times New Roman" w:eastAsia="Times New Roman" w:hAnsi="Times New Roman" w:cs="Times New Roman"/>
          <w:sz w:val="28"/>
          <w:szCs w:val="28"/>
          <w:lang w:eastAsia="uk-UA"/>
        </w:rPr>
        <w:t>до розрахунку нормативів кредитного ризику</w:t>
      </w:r>
      <w:r w:rsidR="00034753" w:rsidRPr="00762DC0">
        <w:rPr>
          <w:rFonts w:ascii="Times New Roman" w:eastAsia="Times New Roman" w:hAnsi="Times New Roman" w:cs="Times New Roman"/>
          <w:sz w:val="28"/>
          <w:szCs w:val="28"/>
          <w:lang w:eastAsia="uk-UA"/>
        </w:rPr>
        <w:t xml:space="preserve">, у тому числі у зв’язку </w:t>
      </w:r>
      <w:r w:rsidR="008C160F" w:rsidRPr="00762DC0">
        <w:rPr>
          <w:rFonts w:ascii="Times New Roman" w:eastAsia="Times New Roman" w:hAnsi="Times New Roman" w:cs="Times New Roman"/>
          <w:sz w:val="28"/>
          <w:szCs w:val="28"/>
          <w:lang w:eastAsia="uk-UA"/>
        </w:rPr>
        <w:t>з</w:t>
      </w:r>
      <w:r w:rsidR="00034753" w:rsidRPr="00762DC0">
        <w:rPr>
          <w:rFonts w:ascii="Times New Roman" w:eastAsia="Times New Roman" w:hAnsi="Times New Roman" w:cs="Times New Roman"/>
          <w:sz w:val="28"/>
          <w:szCs w:val="28"/>
          <w:lang w:eastAsia="uk-UA"/>
        </w:rPr>
        <w:t xml:space="preserve"> вирахуванням такої суми</w:t>
      </w:r>
      <w:r w:rsidRPr="00762DC0">
        <w:rPr>
          <w:rFonts w:ascii="Times New Roman" w:eastAsia="Times New Roman" w:hAnsi="Times New Roman" w:cs="Times New Roman"/>
          <w:sz w:val="28"/>
          <w:szCs w:val="28"/>
          <w:lang w:eastAsia="uk-UA"/>
        </w:rPr>
        <w:t xml:space="preserve"> з регулятивного капіталу учасника банківської групи (наприклад</w:t>
      </w:r>
      <w:r w:rsidR="00034753"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нараховані доходи, неотримані понад 30 днів із дати їх нарахування, строк сплати яких не минув, нараховані доходи, строк сплати яких згідно з договором минув, балансова вартість інвестицій в асоційовані та дочірні компанії, вартість вкладень у капіталі інших установ у розмірі 10 і більше відсотків їх статутного капіталу)</w:t>
      </w:r>
      <w:r w:rsidR="00034753" w:rsidRPr="00762DC0">
        <w:rPr>
          <w:rFonts w:ascii="Times New Roman" w:eastAsia="Times New Roman" w:hAnsi="Times New Roman" w:cs="Times New Roman"/>
          <w:sz w:val="28"/>
          <w:szCs w:val="28"/>
          <w:lang w:eastAsia="uk-UA"/>
        </w:rPr>
        <w:t>, що відображена за метриками T070_2, T070_3, T070_4, T070_</w:t>
      </w:r>
      <w:r w:rsidR="00E86F1E" w:rsidRPr="00762DC0">
        <w:rPr>
          <w:rFonts w:ascii="Times New Roman" w:eastAsia="Times New Roman" w:hAnsi="Times New Roman" w:cs="Times New Roman"/>
          <w:sz w:val="28"/>
          <w:szCs w:val="28"/>
          <w:lang w:eastAsia="uk-UA"/>
        </w:rPr>
        <w:t>6,</w:t>
      </w:r>
      <w:r w:rsidR="00034753" w:rsidRPr="00762DC0">
        <w:rPr>
          <w:rFonts w:ascii="Times New Roman" w:eastAsia="Times New Roman" w:hAnsi="Times New Roman" w:cs="Times New Roman"/>
          <w:sz w:val="28"/>
          <w:szCs w:val="28"/>
          <w:lang w:eastAsia="uk-UA"/>
        </w:rPr>
        <w:t xml:space="preserve"> T070_</w:t>
      </w:r>
      <w:r w:rsidR="00E86F1E" w:rsidRPr="00762DC0">
        <w:rPr>
          <w:rFonts w:ascii="Times New Roman" w:eastAsia="Times New Roman" w:hAnsi="Times New Roman" w:cs="Times New Roman"/>
          <w:sz w:val="28"/>
          <w:szCs w:val="28"/>
          <w:lang w:eastAsia="uk-UA"/>
        </w:rPr>
        <w:t xml:space="preserve">8, </w:t>
      </w:r>
      <w:r w:rsidR="00034753" w:rsidRPr="00762DC0">
        <w:rPr>
          <w:rFonts w:ascii="Times New Roman" w:eastAsia="Times New Roman" w:hAnsi="Times New Roman" w:cs="Times New Roman"/>
          <w:sz w:val="28"/>
          <w:szCs w:val="28"/>
          <w:lang w:eastAsia="uk-UA"/>
        </w:rPr>
        <w:t>T070_</w:t>
      </w:r>
      <w:r w:rsidR="00E86F1E" w:rsidRPr="00762DC0">
        <w:rPr>
          <w:rFonts w:ascii="Times New Roman" w:eastAsia="Times New Roman" w:hAnsi="Times New Roman" w:cs="Times New Roman"/>
          <w:sz w:val="28"/>
          <w:szCs w:val="28"/>
          <w:lang w:eastAsia="uk-UA"/>
        </w:rPr>
        <w:t xml:space="preserve">10 зі значенням </w:t>
      </w:r>
      <w:r w:rsidR="00A36224" w:rsidRPr="00762DC0">
        <w:rPr>
          <w:rFonts w:ascii="Times New Roman" w:eastAsia="Times New Roman" w:hAnsi="Times New Roman" w:cs="Times New Roman"/>
          <w:sz w:val="28"/>
          <w:szCs w:val="28"/>
          <w:lang w:eastAsia="uk-UA"/>
        </w:rPr>
        <w:t>“</w:t>
      </w:r>
      <w:r w:rsidR="00E86F1E" w:rsidRPr="00762DC0">
        <w:rPr>
          <w:rFonts w:ascii="Times New Roman" w:eastAsia="Times New Roman" w:hAnsi="Times New Roman" w:cs="Times New Roman"/>
          <w:sz w:val="28"/>
          <w:szCs w:val="28"/>
          <w:lang w:eastAsia="uk-UA"/>
        </w:rPr>
        <w:t>2</w:t>
      </w:r>
      <w:r w:rsidR="00A36224" w:rsidRPr="00762DC0">
        <w:rPr>
          <w:rFonts w:ascii="Times New Roman" w:eastAsia="Times New Roman" w:hAnsi="Times New Roman" w:cs="Times New Roman"/>
          <w:sz w:val="28"/>
          <w:szCs w:val="28"/>
          <w:lang w:eastAsia="uk-UA"/>
        </w:rPr>
        <w:t>”</w:t>
      </w:r>
      <w:r w:rsidR="00E86F1E" w:rsidRPr="00762DC0">
        <w:rPr>
          <w:rFonts w:ascii="Times New Roman" w:eastAsia="Times New Roman" w:hAnsi="Times New Roman" w:cs="Times New Roman"/>
          <w:sz w:val="28"/>
          <w:szCs w:val="28"/>
          <w:lang w:eastAsia="uk-UA"/>
        </w:rPr>
        <w:t xml:space="preserve"> параметр</w:t>
      </w:r>
      <w:r w:rsidR="00A36224" w:rsidRPr="00762DC0">
        <w:rPr>
          <w:rFonts w:ascii="Times New Roman" w:eastAsia="Times New Roman" w:hAnsi="Times New Roman" w:cs="Times New Roman"/>
          <w:sz w:val="28"/>
          <w:szCs w:val="28"/>
          <w:lang w:eastAsia="uk-UA"/>
        </w:rPr>
        <w:t>а</w:t>
      </w:r>
      <w:r w:rsidR="00E86F1E" w:rsidRPr="00762DC0">
        <w:rPr>
          <w:rFonts w:ascii="Times New Roman" w:eastAsia="Times New Roman" w:hAnsi="Times New Roman" w:cs="Times New Roman"/>
          <w:sz w:val="28"/>
          <w:szCs w:val="28"/>
          <w:lang w:eastAsia="uk-UA"/>
        </w:rPr>
        <w:t xml:space="preserve"> F081.</w:t>
      </w:r>
    </w:p>
    <w:p w:rsidR="00DB63DE" w:rsidRPr="00762DC0" w:rsidRDefault="00521554" w:rsidP="000137F1">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070_1</w:t>
      </w:r>
      <w:r w:rsidRPr="00762DC0">
        <w:rPr>
          <w:rFonts w:ascii="Times New Roman" w:eastAsia="Times New Roman" w:hAnsi="Times New Roman" w:cs="Times New Roman"/>
          <w:b/>
          <w:sz w:val="28"/>
          <w:szCs w:val="28"/>
          <w:lang w:eastAsia="uk-UA"/>
        </w:rPr>
        <w:t>3</w:t>
      </w:r>
      <w:r w:rsidRPr="00762DC0">
        <w:rPr>
          <w:rFonts w:ascii="Times New Roman" w:eastAsia="Times New Roman" w:hAnsi="Times New Roman" w:cs="Times New Roman"/>
          <w:sz w:val="28"/>
          <w:szCs w:val="28"/>
          <w:lang w:eastAsia="uk-UA"/>
        </w:rPr>
        <w:t xml:space="preserve"> – </w:t>
      </w:r>
      <w:r w:rsidR="00FE28C6" w:rsidRPr="00762DC0">
        <w:rPr>
          <w:rFonts w:ascii="Times New Roman" w:eastAsia="Times New Roman" w:hAnsi="Times New Roman" w:cs="Times New Roman"/>
          <w:sz w:val="28"/>
          <w:szCs w:val="28"/>
          <w:lang w:eastAsia="uk-UA"/>
        </w:rPr>
        <w:t xml:space="preserve">сума прийнятого забезпечення. Зазначається </w:t>
      </w:r>
      <w:r w:rsidRPr="00762DC0">
        <w:rPr>
          <w:rFonts w:ascii="Times New Roman" w:eastAsia="Times New Roman" w:hAnsi="Times New Roman" w:cs="Times New Roman"/>
          <w:sz w:val="28"/>
          <w:szCs w:val="28"/>
          <w:lang w:eastAsia="uk-UA"/>
        </w:rPr>
        <w:t>сума забезпечення, на яку відповідно до Положення № 254 зменшується експозиція під час розрахунку нормативів кредитного ризику.</w:t>
      </w:r>
      <w:r w:rsidR="000137F1" w:rsidRPr="00762DC0">
        <w:rPr>
          <w:rFonts w:ascii="Times New Roman" w:eastAsia="Times New Roman" w:hAnsi="Times New Roman" w:cs="Times New Roman"/>
          <w:sz w:val="28"/>
          <w:szCs w:val="28"/>
          <w:lang w:eastAsia="uk-UA"/>
        </w:rPr>
        <w:t xml:space="preserve"> </w:t>
      </w:r>
      <w:r w:rsidR="002F596E" w:rsidRPr="00762DC0">
        <w:rPr>
          <w:rFonts w:ascii="Times New Roman" w:eastAsia="Times New Roman" w:hAnsi="Times New Roman" w:cs="Times New Roman"/>
          <w:sz w:val="28"/>
          <w:szCs w:val="28"/>
          <w:lang w:eastAsia="uk-UA"/>
        </w:rPr>
        <w:t>Якщо відповідальна особа не зменшує експозицію на суму прийнятного забезпечення, то зазначається “0”.</w:t>
      </w:r>
    </w:p>
    <w:sectPr w:rsidR="00DB63DE" w:rsidRPr="00762DC0"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Times New Roma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0DBA"/>
    <w:rsid w:val="000137F1"/>
    <w:rsid w:val="0001495B"/>
    <w:rsid w:val="00020A69"/>
    <w:rsid w:val="0002180C"/>
    <w:rsid w:val="00022A58"/>
    <w:rsid w:val="00023335"/>
    <w:rsid w:val="00023FCD"/>
    <w:rsid w:val="0002752C"/>
    <w:rsid w:val="00030EA9"/>
    <w:rsid w:val="00031E04"/>
    <w:rsid w:val="0003295D"/>
    <w:rsid w:val="00033039"/>
    <w:rsid w:val="00034753"/>
    <w:rsid w:val="00034C2C"/>
    <w:rsid w:val="00041D0F"/>
    <w:rsid w:val="00044154"/>
    <w:rsid w:val="00046DC8"/>
    <w:rsid w:val="00050C78"/>
    <w:rsid w:val="000557DF"/>
    <w:rsid w:val="000566FB"/>
    <w:rsid w:val="00057833"/>
    <w:rsid w:val="00057C63"/>
    <w:rsid w:val="000610B6"/>
    <w:rsid w:val="00066FAA"/>
    <w:rsid w:val="00067FFA"/>
    <w:rsid w:val="000752B1"/>
    <w:rsid w:val="0008023F"/>
    <w:rsid w:val="0008183C"/>
    <w:rsid w:val="000836E2"/>
    <w:rsid w:val="0008442D"/>
    <w:rsid w:val="00084510"/>
    <w:rsid w:val="00090A4B"/>
    <w:rsid w:val="00091A7B"/>
    <w:rsid w:val="00095835"/>
    <w:rsid w:val="0009598E"/>
    <w:rsid w:val="0009798C"/>
    <w:rsid w:val="000A114A"/>
    <w:rsid w:val="000A471B"/>
    <w:rsid w:val="000A5BE7"/>
    <w:rsid w:val="000A67D1"/>
    <w:rsid w:val="000B6C36"/>
    <w:rsid w:val="000C4C35"/>
    <w:rsid w:val="000C58A6"/>
    <w:rsid w:val="000D1E94"/>
    <w:rsid w:val="000D2A51"/>
    <w:rsid w:val="000E1C20"/>
    <w:rsid w:val="000E4103"/>
    <w:rsid w:val="000F0EAA"/>
    <w:rsid w:val="000F6780"/>
    <w:rsid w:val="000F7563"/>
    <w:rsid w:val="00111B0A"/>
    <w:rsid w:val="00123298"/>
    <w:rsid w:val="001237F2"/>
    <w:rsid w:val="00123EAD"/>
    <w:rsid w:val="001267B5"/>
    <w:rsid w:val="00136BC7"/>
    <w:rsid w:val="001412B0"/>
    <w:rsid w:val="001465D9"/>
    <w:rsid w:val="00151B3E"/>
    <w:rsid w:val="0015355C"/>
    <w:rsid w:val="0015637F"/>
    <w:rsid w:val="00156488"/>
    <w:rsid w:val="00160EA9"/>
    <w:rsid w:val="0016235A"/>
    <w:rsid w:val="001642E2"/>
    <w:rsid w:val="00170252"/>
    <w:rsid w:val="001707A1"/>
    <w:rsid w:val="0017138F"/>
    <w:rsid w:val="001714B4"/>
    <w:rsid w:val="0017245C"/>
    <w:rsid w:val="00173B31"/>
    <w:rsid w:val="00175EE8"/>
    <w:rsid w:val="00176CDE"/>
    <w:rsid w:val="0018517D"/>
    <w:rsid w:val="00185F2C"/>
    <w:rsid w:val="00192CC9"/>
    <w:rsid w:val="001962F3"/>
    <w:rsid w:val="0019685B"/>
    <w:rsid w:val="00197C93"/>
    <w:rsid w:val="001A6BCD"/>
    <w:rsid w:val="001A6DBE"/>
    <w:rsid w:val="001B273F"/>
    <w:rsid w:val="001B31F3"/>
    <w:rsid w:val="001B3D11"/>
    <w:rsid w:val="001B64C8"/>
    <w:rsid w:val="001B7CF4"/>
    <w:rsid w:val="001C290C"/>
    <w:rsid w:val="001C61D8"/>
    <w:rsid w:val="001D595A"/>
    <w:rsid w:val="001D5BB7"/>
    <w:rsid w:val="001E0CB7"/>
    <w:rsid w:val="001E2070"/>
    <w:rsid w:val="001F13B0"/>
    <w:rsid w:val="001F1854"/>
    <w:rsid w:val="001F1B80"/>
    <w:rsid w:val="0020381D"/>
    <w:rsid w:val="00203DD1"/>
    <w:rsid w:val="002068D3"/>
    <w:rsid w:val="00211B4E"/>
    <w:rsid w:val="00215519"/>
    <w:rsid w:val="0021780B"/>
    <w:rsid w:val="00223F7A"/>
    <w:rsid w:val="00225159"/>
    <w:rsid w:val="0022797B"/>
    <w:rsid w:val="00230BFC"/>
    <w:rsid w:val="002310A3"/>
    <w:rsid w:val="002315B0"/>
    <w:rsid w:val="00231C54"/>
    <w:rsid w:val="00232E1A"/>
    <w:rsid w:val="00234366"/>
    <w:rsid w:val="002365E4"/>
    <w:rsid w:val="00237EFA"/>
    <w:rsid w:val="00240754"/>
    <w:rsid w:val="00243F69"/>
    <w:rsid w:val="0024619A"/>
    <w:rsid w:val="00250EC1"/>
    <w:rsid w:val="002532BB"/>
    <w:rsid w:val="0025451C"/>
    <w:rsid w:val="0025501F"/>
    <w:rsid w:val="00265B20"/>
    <w:rsid w:val="00266714"/>
    <w:rsid w:val="00267373"/>
    <w:rsid w:val="00270572"/>
    <w:rsid w:val="002705F9"/>
    <w:rsid w:val="00271699"/>
    <w:rsid w:val="0027353B"/>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C0AB2"/>
    <w:rsid w:val="002C53C7"/>
    <w:rsid w:val="002D0980"/>
    <w:rsid w:val="002D7736"/>
    <w:rsid w:val="002E12AC"/>
    <w:rsid w:val="002E2506"/>
    <w:rsid w:val="002E2626"/>
    <w:rsid w:val="002E4AE3"/>
    <w:rsid w:val="002F596E"/>
    <w:rsid w:val="00303197"/>
    <w:rsid w:val="0030721E"/>
    <w:rsid w:val="00311748"/>
    <w:rsid w:val="0031365C"/>
    <w:rsid w:val="00314177"/>
    <w:rsid w:val="003158BD"/>
    <w:rsid w:val="00317F86"/>
    <w:rsid w:val="003328CF"/>
    <w:rsid w:val="00333CCC"/>
    <w:rsid w:val="003345B4"/>
    <w:rsid w:val="00334EBB"/>
    <w:rsid w:val="00335927"/>
    <w:rsid w:val="0033665F"/>
    <w:rsid w:val="003432AB"/>
    <w:rsid w:val="0034586C"/>
    <w:rsid w:val="003471ED"/>
    <w:rsid w:val="00347F3F"/>
    <w:rsid w:val="00351993"/>
    <w:rsid w:val="003522F0"/>
    <w:rsid w:val="00354254"/>
    <w:rsid w:val="0036055C"/>
    <w:rsid w:val="00367CC4"/>
    <w:rsid w:val="003723D3"/>
    <w:rsid w:val="003764DF"/>
    <w:rsid w:val="0037777B"/>
    <w:rsid w:val="0037796D"/>
    <w:rsid w:val="00386AE1"/>
    <w:rsid w:val="003921A5"/>
    <w:rsid w:val="003A00BA"/>
    <w:rsid w:val="003A1259"/>
    <w:rsid w:val="003A13D2"/>
    <w:rsid w:val="003A166C"/>
    <w:rsid w:val="003A4EBF"/>
    <w:rsid w:val="003A743E"/>
    <w:rsid w:val="003A78EE"/>
    <w:rsid w:val="003B0F3E"/>
    <w:rsid w:val="003B32BB"/>
    <w:rsid w:val="003B35CE"/>
    <w:rsid w:val="003C129A"/>
    <w:rsid w:val="003C2B77"/>
    <w:rsid w:val="003C41A1"/>
    <w:rsid w:val="003D0D36"/>
    <w:rsid w:val="003D26B7"/>
    <w:rsid w:val="003D37A8"/>
    <w:rsid w:val="003E0796"/>
    <w:rsid w:val="003E2AB2"/>
    <w:rsid w:val="003E6B89"/>
    <w:rsid w:val="003F086A"/>
    <w:rsid w:val="003F7DA1"/>
    <w:rsid w:val="00403386"/>
    <w:rsid w:val="004036FD"/>
    <w:rsid w:val="004117AE"/>
    <w:rsid w:val="0041287A"/>
    <w:rsid w:val="00424647"/>
    <w:rsid w:val="00431CAE"/>
    <w:rsid w:val="00444BC6"/>
    <w:rsid w:val="0044516C"/>
    <w:rsid w:val="004568B1"/>
    <w:rsid w:val="00465256"/>
    <w:rsid w:val="0046553F"/>
    <w:rsid w:val="00471E71"/>
    <w:rsid w:val="00472A01"/>
    <w:rsid w:val="00481479"/>
    <w:rsid w:val="00484B0D"/>
    <w:rsid w:val="00484C32"/>
    <w:rsid w:val="00487836"/>
    <w:rsid w:val="00487860"/>
    <w:rsid w:val="00487A69"/>
    <w:rsid w:val="00487BB7"/>
    <w:rsid w:val="00493754"/>
    <w:rsid w:val="00494D60"/>
    <w:rsid w:val="00496EB1"/>
    <w:rsid w:val="004A120F"/>
    <w:rsid w:val="004A3EF3"/>
    <w:rsid w:val="004A6094"/>
    <w:rsid w:val="004A704F"/>
    <w:rsid w:val="004B06C0"/>
    <w:rsid w:val="004B33F1"/>
    <w:rsid w:val="004B611C"/>
    <w:rsid w:val="004B66DF"/>
    <w:rsid w:val="004C1BD2"/>
    <w:rsid w:val="004D1CE0"/>
    <w:rsid w:val="004D6717"/>
    <w:rsid w:val="004E149A"/>
    <w:rsid w:val="004E2E62"/>
    <w:rsid w:val="004E308A"/>
    <w:rsid w:val="004E5786"/>
    <w:rsid w:val="004E60F6"/>
    <w:rsid w:val="004E704C"/>
    <w:rsid w:val="004E7696"/>
    <w:rsid w:val="004F0611"/>
    <w:rsid w:val="004F12D3"/>
    <w:rsid w:val="004F3E38"/>
    <w:rsid w:val="004F6BBE"/>
    <w:rsid w:val="0050194A"/>
    <w:rsid w:val="00504875"/>
    <w:rsid w:val="00506E31"/>
    <w:rsid w:val="00506F18"/>
    <w:rsid w:val="00513F1F"/>
    <w:rsid w:val="00515960"/>
    <w:rsid w:val="00521554"/>
    <w:rsid w:val="00526641"/>
    <w:rsid w:val="00527A50"/>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94331"/>
    <w:rsid w:val="005A4C29"/>
    <w:rsid w:val="005A6498"/>
    <w:rsid w:val="005A7098"/>
    <w:rsid w:val="005B3633"/>
    <w:rsid w:val="005D0777"/>
    <w:rsid w:val="005E1AF4"/>
    <w:rsid w:val="005E2A44"/>
    <w:rsid w:val="005E41A8"/>
    <w:rsid w:val="005E4B6F"/>
    <w:rsid w:val="005E63A7"/>
    <w:rsid w:val="005F1E09"/>
    <w:rsid w:val="005F36B6"/>
    <w:rsid w:val="005F6DB9"/>
    <w:rsid w:val="005F717C"/>
    <w:rsid w:val="00607450"/>
    <w:rsid w:val="006121EC"/>
    <w:rsid w:val="006135DF"/>
    <w:rsid w:val="00613E69"/>
    <w:rsid w:val="00616D24"/>
    <w:rsid w:val="00617DC7"/>
    <w:rsid w:val="00622667"/>
    <w:rsid w:val="006229B7"/>
    <w:rsid w:val="0062759A"/>
    <w:rsid w:val="00640D8C"/>
    <w:rsid w:val="006422FC"/>
    <w:rsid w:val="00644D8E"/>
    <w:rsid w:val="00651074"/>
    <w:rsid w:val="006531AE"/>
    <w:rsid w:val="00655EF8"/>
    <w:rsid w:val="00660D27"/>
    <w:rsid w:val="00661910"/>
    <w:rsid w:val="006649B5"/>
    <w:rsid w:val="006657F0"/>
    <w:rsid w:val="006666A8"/>
    <w:rsid w:val="006666B7"/>
    <w:rsid w:val="0067017A"/>
    <w:rsid w:val="0067035D"/>
    <w:rsid w:val="00675497"/>
    <w:rsid w:val="00675E9D"/>
    <w:rsid w:val="00676908"/>
    <w:rsid w:val="0067754B"/>
    <w:rsid w:val="00677BD2"/>
    <w:rsid w:val="00683DEF"/>
    <w:rsid w:val="00684A58"/>
    <w:rsid w:val="0068677D"/>
    <w:rsid w:val="0069089C"/>
    <w:rsid w:val="0069401B"/>
    <w:rsid w:val="00696A02"/>
    <w:rsid w:val="00696E92"/>
    <w:rsid w:val="006A6841"/>
    <w:rsid w:val="006B21F1"/>
    <w:rsid w:val="006C3EDB"/>
    <w:rsid w:val="006C63A9"/>
    <w:rsid w:val="006C6B21"/>
    <w:rsid w:val="006D12F2"/>
    <w:rsid w:val="006D3C06"/>
    <w:rsid w:val="006D6752"/>
    <w:rsid w:val="006D7158"/>
    <w:rsid w:val="006E4541"/>
    <w:rsid w:val="006E4FE7"/>
    <w:rsid w:val="006E7FB6"/>
    <w:rsid w:val="006F15D9"/>
    <w:rsid w:val="006F1F17"/>
    <w:rsid w:val="0070278B"/>
    <w:rsid w:val="00704206"/>
    <w:rsid w:val="00704D69"/>
    <w:rsid w:val="007073CF"/>
    <w:rsid w:val="00707827"/>
    <w:rsid w:val="00707CFC"/>
    <w:rsid w:val="007105D8"/>
    <w:rsid w:val="007200A6"/>
    <w:rsid w:val="007235CD"/>
    <w:rsid w:val="00723BBB"/>
    <w:rsid w:val="00732E8D"/>
    <w:rsid w:val="00733A3B"/>
    <w:rsid w:val="0073525B"/>
    <w:rsid w:val="00737082"/>
    <w:rsid w:val="00741319"/>
    <w:rsid w:val="0074225A"/>
    <w:rsid w:val="00744D2C"/>
    <w:rsid w:val="00751617"/>
    <w:rsid w:val="00752958"/>
    <w:rsid w:val="00753EF3"/>
    <w:rsid w:val="0075406B"/>
    <w:rsid w:val="007556B3"/>
    <w:rsid w:val="00762DC0"/>
    <w:rsid w:val="007657BE"/>
    <w:rsid w:val="00766457"/>
    <w:rsid w:val="00770E2D"/>
    <w:rsid w:val="00772DDB"/>
    <w:rsid w:val="00774ECF"/>
    <w:rsid w:val="0078154B"/>
    <w:rsid w:val="007839F3"/>
    <w:rsid w:val="007847BD"/>
    <w:rsid w:val="00785950"/>
    <w:rsid w:val="0078666A"/>
    <w:rsid w:val="007919A7"/>
    <w:rsid w:val="00793EC1"/>
    <w:rsid w:val="007A1947"/>
    <w:rsid w:val="007A1EF8"/>
    <w:rsid w:val="007A3237"/>
    <w:rsid w:val="007A3B62"/>
    <w:rsid w:val="007A5AEF"/>
    <w:rsid w:val="007A63C6"/>
    <w:rsid w:val="007B1114"/>
    <w:rsid w:val="007B2FDF"/>
    <w:rsid w:val="007B6250"/>
    <w:rsid w:val="007C0688"/>
    <w:rsid w:val="007C18B4"/>
    <w:rsid w:val="007C272A"/>
    <w:rsid w:val="007C5693"/>
    <w:rsid w:val="007C591A"/>
    <w:rsid w:val="007D1D50"/>
    <w:rsid w:val="007D2DB0"/>
    <w:rsid w:val="007D520E"/>
    <w:rsid w:val="007E227D"/>
    <w:rsid w:val="007E56EB"/>
    <w:rsid w:val="007E7005"/>
    <w:rsid w:val="007F1CA7"/>
    <w:rsid w:val="007F1ECD"/>
    <w:rsid w:val="007F22F6"/>
    <w:rsid w:val="007F35D3"/>
    <w:rsid w:val="007F4061"/>
    <w:rsid w:val="00800157"/>
    <w:rsid w:val="008010BF"/>
    <w:rsid w:val="00804DA4"/>
    <w:rsid w:val="00805032"/>
    <w:rsid w:val="008058F7"/>
    <w:rsid w:val="008107CB"/>
    <w:rsid w:val="00811BB7"/>
    <w:rsid w:val="00821A6E"/>
    <w:rsid w:val="00826DB8"/>
    <w:rsid w:val="00834337"/>
    <w:rsid w:val="00841164"/>
    <w:rsid w:val="00851755"/>
    <w:rsid w:val="00851A99"/>
    <w:rsid w:val="00861A2C"/>
    <w:rsid w:val="00864020"/>
    <w:rsid w:val="00867DC2"/>
    <w:rsid w:val="00872D70"/>
    <w:rsid w:val="008768DD"/>
    <w:rsid w:val="00877BBA"/>
    <w:rsid w:val="008802C3"/>
    <w:rsid w:val="0088213B"/>
    <w:rsid w:val="008821B5"/>
    <w:rsid w:val="00882929"/>
    <w:rsid w:val="00885CF4"/>
    <w:rsid w:val="0088742D"/>
    <w:rsid w:val="0089527B"/>
    <w:rsid w:val="008A2660"/>
    <w:rsid w:val="008A7BF1"/>
    <w:rsid w:val="008B7451"/>
    <w:rsid w:val="008C160F"/>
    <w:rsid w:val="008C3577"/>
    <w:rsid w:val="008C6817"/>
    <w:rsid w:val="008D17DF"/>
    <w:rsid w:val="008E6FE4"/>
    <w:rsid w:val="008F257B"/>
    <w:rsid w:val="00900790"/>
    <w:rsid w:val="00901C19"/>
    <w:rsid w:val="0091794F"/>
    <w:rsid w:val="009201A2"/>
    <w:rsid w:val="009214FA"/>
    <w:rsid w:val="00923695"/>
    <w:rsid w:val="00927DAE"/>
    <w:rsid w:val="009332D0"/>
    <w:rsid w:val="00934373"/>
    <w:rsid w:val="00934498"/>
    <w:rsid w:val="00934AF8"/>
    <w:rsid w:val="00940E8C"/>
    <w:rsid w:val="009454A1"/>
    <w:rsid w:val="00946980"/>
    <w:rsid w:val="009508C4"/>
    <w:rsid w:val="00951486"/>
    <w:rsid w:val="00952859"/>
    <w:rsid w:val="009534FD"/>
    <w:rsid w:val="00960C53"/>
    <w:rsid w:val="00965760"/>
    <w:rsid w:val="00971196"/>
    <w:rsid w:val="00973544"/>
    <w:rsid w:val="0097400E"/>
    <w:rsid w:val="00976060"/>
    <w:rsid w:val="00976445"/>
    <w:rsid w:val="00983535"/>
    <w:rsid w:val="00986F13"/>
    <w:rsid w:val="009927B9"/>
    <w:rsid w:val="0099457D"/>
    <w:rsid w:val="009957B6"/>
    <w:rsid w:val="009A3CD8"/>
    <w:rsid w:val="009B00F9"/>
    <w:rsid w:val="009B5CF3"/>
    <w:rsid w:val="009C3AC4"/>
    <w:rsid w:val="009C76A1"/>
    <w:rsid w:val="009D0019"/>
    <w:rsid w:val="009D0781"/>
    <w:rsid w:val="009D148E"/>
    <w:rsid w:val="009D3453"/>
    <w:rsid w:val="009D581C"/>
    <w:rsid w:val="009D6170"/>
    <w:rsid w:val="009E3567"/>
    <w:rsid w:val="009E61BC"/>
    <w:rsid w:val="009E6360"/>
    <w:rsid w:val="009F103E"/>
    <w:rsid w:val="009F61E8"/>
    <w:rsid w:val="009F6748"/>
    <w:rsid w:val="009F734C"/>
    <w:rsid w:val="00A011B4"/>
    <w:rsid w:val="00A0324C"/>
    <w:rsid w:val="00A053AF"/>
    <w:rsid w:val="00A11B0D"/>
    <w:rsid w:val="00A13369"/>
    <w:rsid w:val="00A13D12"/>
    <w:rsid w:val="00A17CB3"/>
    <w:rsid w:val="00A228F2"/>
    <w:rsid w:val="00A22B7E"/>
    <w:rsid w:val="00A2564C"/>
    <w:rsid w:val="00A31072"/>
    <w:rsid w:val="00A32139"/>
    <w:rsid w:val="00A337A8"/>
    <w:rsid w:val="00A34460"/>
    <w:rsid w:val="00A36224"/>
    <w:rsid w:val="00A364EF"/>
    <w:rsid w:val="00A377B2"/>
    <w:rsid w:val="00A40DAE"/>
    <w:rsid w:val="00A44686"/>
    <w:rsid w:val="00A4794F"/>
    <w:rsid w:val="00A54827"/>
    <w:rsid w:val="00A55FA0"/>
    <w:rsid w:val="00A56590"/>
    <w:rsid w:val="00A565AF"/>
    <w:rsid w:val="00A56C62"/>
    <w:rsid w:val="00A60AB6"/>
    <w:rsid w:val="00A627A8"/>
    <w:rsid w:val="00A64BE4"/>
    <w:rsid w:val="00A672CC"/>
    <w:rsid w:val="00A70626"/>
    <w:rsid w:val="00A80E92"/>
    <w:rsid w:val="00A854BA"/>
    <w:rsid w:val="00A87AF1"/>
    <w:rsid w:val="00A87D5A"/>
    <w:rsid w:val="00A924C7"/>
    <w:rsid w:val="00A92BDB"/>
    <w:rsid w:val="00A93AC7"/>
    <w:rsid w:val="00A93CC7"/>
    <w:rsid w:val="00A96C10"/>
    <w:rsid w:val="00AB52B1"/>
    <w:rsid w:val="00AC05F8"/>
    <w:rsid w:val="00AC1F56"/>
    <w:rsid w:val="00AC2FD5"/>
    <w:rsid w:val="00AC446A"/>
    <w:rsid w:val="00AC4B87"/>
    <w:rsid w:val="00AC78E7"/>
    <w:rsid w:val="00AD1C0C"/>
    <w:rsid w:val="00AD54BD"/>
    <w:rsid w:val="00AD5BBA"/>
    <w:rsid w:val="00AD6FEE"/>
    <w:rsid w:val="00AE1C7E"/>
    <w:rsid w:val="00AE3AD5"/>
    <w:rsid w:val="00AE4C38"/>
    <w:rsid w:val="00AE5A04"/>
    <w:rsid w:val="00AF3090"/>
    <w:rsid w:val="00AF6817"/>
    <w:rsid w:val="00B00A93"/>
    <w:rsid w:val="00B07495"/>
    <w:rsid w:val="00B10766"/>
    <w:rsid w:val="00B12912"/>
    <w:rsid w:val="00B12FE1"/>
    <w:rsid w:val="00B14B71"/>
    <w:rsid w:val="00B206C2"/>
    <w:rsid w:val="00B207C0"/>
    <w:rsid w:val="00B2088D"/>
    <w:rsid w:val="00B23468"/>
    <w:rsid w:val="00B25279"/>
    <w:rsid w:val="00B26BE5"/>
    <w:rsid w:val="00B37FD8"/>
    <w:rsid w:val="00B4109B"/>
    <w:rsid w:val="00B461E9"/>
    <w:rsid w:val="00B501CE"/>
    <w:rsid w:val="00B518E8"/>
    <w:rsid w:val="00B57569"/>
    <w:rsid w:val="00B57C00"/>
    <w:rsid w:val="00B65E71"/>
    <w:rsid w:val="00B762FB"/>
    <w:rsid w:val="00B80932"/>
    <w:rsid w:val="00B82FCB"/>
    <w:rsid w:val="00B9110D"/>
    <w:rsid w:val="00B94C7C"/>
    <w:rsid w:val="00B97382"/>
    <w:rsid w:val="00BA75E7"/>
    <w:rsid w:val="00BB1FC6"/>
    <w:rsid w:val="00BB43DD"/>
    <w:rsid w:val="00BB5B92"/>
    <w:rsid w:val="00BC2B1C"/>
    <w:rsid w:val="00BC5C56"/>
    <w:rsid w:val="00BD1B8D"/>
    <w:rsid w:val="00BD25D0"/>
    <w:rsid w:val="00BE01AE"/>
    <w:rsid w:val="00BE21C2"/>
    <w:rsid w:val="00BE22A5"/>
    <w:rsid w:val="00BE29C5"/>
    <w:rsid w:val="00BE33CB"/>
    <w:rsid w:val="00BE689D"/>
    <w:rsid w:val="00BE7B95"/>
    <w:rsid w:val="00BF3443"/>
    <w:rsid w:val="00BF3C94"/>
    <w:rsid w:val="00BF4A78"/>
    <w:rsid w:val="00C003AA"/>
    <w:rsid w:val="00C02B7B"/>
    <w:rsid w:val="00C032DB"/>
    <w:rsid w:val="00C03B76"/>
    <w:rsid w:val="00C0431B"/>
    <w:rsid w:val="00C04351"/>
    <w:rsid w:val="00C12774"/>
    <w:rsid w:val="00C12E25"/>
    <w:rsid w:val="00C13244"/>
    <w:rsid w:val="00C14C02"/>
    <w:rsid w:val="00C21CD1"/>
    <w:rsid w:val="00C22271"/>
    <w:rsid w:val="00C24E18"/>
    <w:rsid w:val="00C30B16"/>
    <w:rsid w:val="00C31FCB"/>
    <w:rsid w:val="00C34E12"/>
    <w:rsid w:val="00C36A1A"/>
    <w:rsid w:val="00C40379"/>
    <w:rsid w:val="00C4084A"/>
    <w:rsid w:val="00C41ACB"/>
    <w:rsid w:val="00C447DC"/>
    <w:rsid w:val="00C46038"/>
    <w:rsid w:val="00C46964"/>
    <w:rsid w:val="00C4770C"/>
    <w:rsid w:val="00C506B3"/>
    <w:rsid w:val="00C52D7E"/>
    <w:rsid w:val="00C61E16"/>
    <w:rsid w:val="00C67054"/>
    <w:rsid w:val="00C72D3B"/>
    <w:rsid w:val="00C77D7E"/>
    <w:rsid w:val="00C83715"/>
    <w:rsid w:val="00C976B1"/>
    <w:rsid w:val="00CA2221"/>
    <w:rsid w:val="00CA4D65"/>
    <w:rsid w:val="00CA539A"/>
    <w:rsid w:val="00CB0BDF"/>
    <w:rsid w:val="00CB11C8"/>
    <w:rsid w:val="00CB25B2"/>
    <w:rsid w:val="00CB3F55"/>
    <w:rsid w:val="00CB5760"/>
    <w:rsid w:val="00CB5E6D"/>
    <w:rsid w:val="00CC0763"/>
    <w:rsid w:val="00CC3FB2"/>
    <w:rsid w:val="00CC55FA"/>
    <w:rsid w:val="00CD7752"/>
    <w:rsid w:val="00CE0914"/>
    <w:rsid w:val="00CE2469"/>
    <w:rsid w:val="00CE2903"/>
    <w:rsid w:val="00CE2A44"/>
    <w:rsid w:val="00CE2CD9"/>
    <w:rsid w:val="00CF397F"/>
    <w:rsid w:val="00CF582A"/>
    <w:rsid w:val="00CF5A0D"/>
    <w:rsid w:val="00CF6EFB"/>
    <w:rsid w:val="00D019BD"/>
    <w:rsid w:val="00D0619B"/>
    <w:rsid w:val="00D0752B"/>
    <w:rsid w:val="00D101D7"/>
    <w:rsid w:val="00D12A75"/>
    <w:rsid w:val="00D15516"/>
    <w:rsid w:val="00D1637E"/>
    <w:rsid w:val="00D16897"/>
    <w:rsid w:val="00D23253"/>
    <w:rsid w:val="00D25420"/>
    <w:rsid w:val="00D2687A"/>
    <w:rsid w:val="00D26930"/>
    <w:rsid w:val="00D31EF1"/>
    <w:rsid w:val="00D36777"/>
    <w:rsid w:val="00D3684C"/>
    <w:rsid w:val="00D37B34"/>
    <w:rsid w:val="00D414F5"/>
    <w:rsid w:val="00D41FF6"/>
    <w:rsid w:val="00D43678"/>
    <w:rsid w:val="00D50AFD"/>
    <w:rsid w:val="00D51152"/>
    <w:rsid w:val="00D54653"/>
    <w:rsid w:val="00D62434"/>
    <w:rsid w:val="00D645EA"/>
    <w:rsid w:val="00D66DC0"/>
    <w:rsid w:val="00D75BE1"/>
    <w:rsid w:val="00D77899"/>
    <w:rsid w:val="00D77A29"/>
    <w:rsid w:val="00D82FD4"/>
    <w:rsid w:val="00D92767"/>
    <w:rsid w:val="00D975BC"/>
    <w:rsid w:val="00DA1668"/>
    <w:rsid w:val="00DA2330"/>
    <w:rsid w:val="00DA34FF"/>
    <w:rsid w:val="00DA5E9F"/>
    <w:rsid w:val="00DB0DB8"/>
    <w:rsid w:val="00DB112F"/>
    <w:rsid w:val="00DB2D1A"/>
    <w:rsid w:val="00DB63DE"/>
    <w:rsid w:val="00DC6BE8"/>
    <w:rsid w:val="00DC7120"/>
    <w:rsid w:val="00DC732C"/>
    <w:rsid w:val="00DD46B2"/>
    <w:rsid w:val="00DD75AC"/>
    <w:rsid w:val="00E03BF3"/>
    <w:rsid w:val="00E060F3"/>
    <w:rsid w:val="00E07261"/>
    <w:rsid w:val="00E23DB5"/>
    <w:rsid w:val="00E31FC7"/>
    <w:rsid w:val="00E33D5C"/>
    <w:rsid w:val="00E40070"/>
    <w:rsid w:val="00E41F99"/>
    <w:rsid w:val="00E422BE"/>
    <w:rsid w:val="00E45B7C"/>
    <w:rsid w:val="00E55A39"/>
    <w:rsid w:val="00E61958"/>
    <w:rsid w:val="00E636BC"/>
    <w:rsid w:val="00E643BE"/>
    <w:rsid w:val="00E6594C"/>
    <w:rsid w:val="00E71D9B"/>
    <w:rsid w:val="00E72E61"/>
    <w:rsid w:val="00E76243"/>
    <w:rsid w:val="00E77DBF"/>
    <w:rsid w:val="00E80DEB"/>
    <w:rsid w:val="00E81E8C"/>
    <w:rsid w:val="00E83A7D"/>
    <w:rsid w:val="00E83AE0"/>
    <w:rsid w:val="00E84C54"/>
    <w:rsid w:val="00E86F1E"/>
    <w:rsid w:val="00E90452"/>
    <w:rsid w:val="00E943BB"/>
    <w:rsid w:val="00EB0463"/>
    <w:rsid w:val="00EB0635"/>
    <w:rsid w:val="00EB2990"/>
    <w:rsid w:val="00EB2CDC"/>
    <w:rsid w:val="00EB3A2B"/>
    <w:rsid w:val="00EB40BF"/>
    <w:rsid w:val="00EC4F46"/>
    <w:rsid w:val="00EC5E7D"/>
    <w:rsid w:val="00ED65DA"/>
    <w:rsid w:val="00EE2E2A"/>
    <w:rsid w:val="00EF0C69"/>
    <w:rsid w:val="00EF374C"/>
    <w:rsid w:val="00EF6944"/>
    <w:rsid w:val="00EF7415"/>
    <w:rsid w:val="00F01039"/>
    <w:rsid w:val="00F06433"/>
    <w:rsid w:val="00F066CE"/>
    <w:rsid w:val="00F11073"/>
    <w:rsid w:val="00F11108"/>
    <w:rsid w:val="00F12F9E"/>
    <w:rsid w:val="00F15007"/>
    <w:rsid w:val="00F20C55"/>
    <w:rsid w:val="00F225BF"/>
    <w:rsid w:val="00F226DE"/>
    <w:rsid w:val="00F24A3E"/>
    <w:rsid w:val="00F24B4E"/>
    <w:rsid w:val="00F25471"/>
    <w:rsid w:val="00F25E1F"/>
    <w:rsid w:val="00F2613C"/>
    <w:rsid w:val="00F30F33"/>
    <w:rsid w:val="00F36784"/>
    <w:rsid w:val="00F42F31"/>
    <w:rsid w:val="00F44677"/>
    <w:rsid w:val="00F4525D"/>
    <w:rsid w:val="00F45B1D"/>
    <w:rsid w:val="00F465C9"/>
    <w:rsid w:val="00F510DC"/>
    <w:rsid w:val="00F53E7C"/>
    <w:rsid w:val="00F54C30"/>
    <w:rsid w:val="00F66A22"/>
    <w:rsid w:val="00F673FB"/>
    <w:rsid w:val="00F71DE8"/>
    <w:rsid w:val="00F75A8B"/>
    <w:rsid w:val="00F76325"/>
    <w:rsid w:val="00F77B01"/>
    <w:rsid w:val="00F82D28"/>
    <w:rsid w:val="00F85A92"/>
    <w:rsid w:val="00F910CD"/>
    <w:rsid w:val="00F91B70"/>
    <w:rsid w:val="00F94CDD"/>
    <w:rsid w:val="00F96415"/>
    <w:rsid w:val="00FA0164"/>
    <w:rsid w:val="00FA1987"/>
    <w:rsid w:val="00FA2F31"/>
    <w:rsid w:val="00FB3F18"/>
    <w:rsid w:val="00FB5614"/>
    <w:rsid w:val="00FC0416"/>
    <w:rsid w:val="00FC6242"/>
    <w:rsid w:val="00FD2EE5"/>
    <w:rsid w:val="00FD3245"/>
    <w:rsid w:val="00FD6787"/>
    <w:rsid w:val="00FE1CD8"/>
    <w:rsid w:val="00FE28C6"/>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A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2468038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5682F-8E25-4ADA-9B6E-60D08A84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8551</Words>
  <Characters>4875</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2019-12-05T13:17:00Z</cp:lastPrinted>
  <dcterms:created xsi:type="dcterms:W3CDTF">2021-12-31T09:50:00Z</dcterms:created>
  <dcterms:modified xsi:type="dcterms:W3CDTF">2021-12-31T09:50:00Z</dcterms:modified>
</cp:coreProperties>
</file>